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F9" w:rsidRDefault="00B860F9"/>
    <w:p w:rsidR="006B37A1" w:rsidRDefault="006B37A1" w:rsidP="006B37A1">
      <w:pPr>
        <w:jc w:val="both"/>
      </w:pPr>
    </w:p>
    <w:p w:rsidR="006B37A1" w:rsidRDefault="006B37A1" w:rsidP="006B37A1">
      <w:pPr>
        <w:jc w:val="both"/>
      </w:pPr>
      <w:r>
        <w:t xml:space="preserve">European Parliament legislative resolution of 4 April 2019 on the proposal for a regulation of the European Parliament and of the Council on the </w:t>
      </w:r>
      <w:r w:rsidRPr="006B37A1">
        <w:rPr>
          <w:b/>
        </w:rPr>
        <w:t>European Maritime and Fisheries Fund</w:t>
      </w:r>
      <w:r>
        <w:t xml:space="preserve"> and repealing Regulation (EU) No 508/2014 of the European Parliament and of the Council (</w:t>
      </w:r>
      <w:hyperlink r:id="rId5" w:history="1">
        <w:r>
          <w:rPr>
            <w:rStyle w:val="Hyperlink"/>
          </w:rPr>
          <w:t>COM(2018)0390</w:t>
        </w:r>
      </w:hyperlink>
      <w:r>
        <w:t xml:space="preserve"> – C8-0270/2018 – </w:t>
      </w:r>
      <w:hyperlink r:id="rId6" w:history="1">
        <w:r>
          <w:rPr>
            <w:rStyle w:val="Hyperlink"/>
          </w:rPr>
          <w:t>2018/0210(COD)</w:t>
        </w:r>
      </w:hyperlink>
      <w:r>
        <w:t>)</w:t>
      </w:r>
      <w:bookmarkStart w:id="0" w:name="_GoBack"/>
      <w:bookmarkEnd w:id="0"/>
    </w:p>
    <w:p w:rsidR="006B37A1" w:rsidRDefault="006B37A1" w:rsidP="006B37A1">
      <w:pPr>
        <w:jc w:val="both"/>
      </w:pPr>
      <w:r>
        <w:t>Please click to the link below for the text in all EU languages:</w:t>
      </w:r>
    </w:p>
    <w:p w:rsidR="006B37A1" w:rsidRDefault="006B37A1" w:rsidP="006B37A1">
      <w:pPr>
        <w:jc w:val="both"/>
      </w:pPr>
      <w:hyperlink r:id="rId7" w:history="1">
        <w:r w:rsidRPr="008E7A8D">
          <w:rPr>
            <w:rStyle w:val="Hyperlink"/>
          </w:rPr>
          <w:t>http://www.europarl.europa.eu/doceo/document/TA-8-2019-0343_EN.html?redirect</w:t>
        </w:r>
      </w:hyperlink>
      <w:r>
        <w:t xml:space="preserve"> </w:t>
      </w:r>
    </w:p>
    <w:p w:rsidR="006B37A1" w:rsidRDefault="006B37A1" w:rsidP="006B37A1">
      <w:pPr>
        <w:jc w:val="both"/>
      </w:pPr>
    </w:p>
    <w:sectPr w:rsidR="006B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A1"/>
    <w:rsid w:val="006B37A1"/>
    <w:rsid w:val="00B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parl.europa.eu/doceo/document/TA-8-2019-0343_EN.html?redire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uroparl.europa.eu/oeil/popups/ficheprocedure.do?lang=en&amp;reference=2018/0210(COD)" TargetMode="External"/><Relationship Id="rId5" Type="http://schemas.openxmlformats.org/officeDocument/2006/relationships/hyperlink" Target="http://eur-lex.europa.eu/smartapi/cgi/sga_doc?smartapi!celexplus!prod!DocNumber&amp;lg=EN&amp;type_doc=COMfinal&amp;an_doc=2018&amp;nu_doc=03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dcterms:created xsi:type="dcterms:W3CDTF">2019-05-06T09:50:00Z</dcterms:created>
  <dcterms:modified xsi:type="dcterms:W3CDTF">2019-05-06T10:00:00Z</dcterms:modified>
</cp:coreProperties>
</file>