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81EC" w14:textId="77777777" w:rsidR="008B406D" w:rsidRPr="005601CB" w:rsidRDefault="008B406D" w:rsidP="00877A20">
      <w:pPr>
        <w:pStyle w:val="Standard1"/>
        <w:jc w:val="center"/>
        <w:rPr>
          <w:color w:val="595959" w:themeColor="text1" w:themeTint="A6"/>
        </w:rPr>
      </w:pPr>
      <w:r w:rsidRPr="005601CB">
        <w:rPr>
          <w:b/>
          <w:bCs/>
          <w:color w:val="595959" w:themeColor="text1" w:themeTint="A6"/>
          <w:sz w:val="32"/>
          <w:szCs w:val="32"/>
        </w:rPr>
        <w:t xml:space="preserve">DRAFT </w:t>
      </w:r>
      <w:r w:rsidR="00277B9F">
        <w:rPr>
          <w:b/>
          <w:bCs/>
          <w:color w:val="595959" w:themeColor="text1" w:themeTint="A6"/>
          <w:sz w:val="32"/>
          <w:szCs w:val="32"/>
        </w:rPr>
        <w:t>MINUTES</w:t>
      </w:r>
    </w:p>
    <w:p w14:paraId="7BA51FE2" w14:textId="77777777" w:rsidR="005B50B6" w:rsidRDefault="002A06AF" w:rsidP="00877A20">
      <w:pPr>
        <w:pStyle w:val="Standard1"/>
        <w:jc w:val="center"/>
        <w:rPr>
          <w:b/>
          <w:bCs/>
          <w:color w:val="595959" w:themeColor="text1" w:themeTint="A6"/>
          <w:sz w:val="32"/>
          <w:szCs w:val="32"/>
        </w:rPr>
      </w:pPr>
      <w:r>
        <w:rPr>
          <w:b/>
          <w:bCs/>
          <w:color w:val="595959" w:themeColor="text1" w:themeTint="A6"/>
          <w:sz w:val="32"/>
          <w:szCs w:val="32"/>
        </w:rPr>
        <w:t xml:space="preserve">WORKING GROUP </w:t>
      </w:r>
      <w:r w:rsidR="00492AEF">
        <w:rPr>
          <w:b/>
          <w:bCs/>
          <w:color w:val="595959" w:themeColor="text1" w:themeTint="A6"/>
          <w:sz w:val="32"/>
          <w:szCs w:val="32"/>
        </w:rPr>
        <w:t>3</w:t>
      </w:r>
      <w:r w:rsidR="00FF4CB8">
        <w:rPr>
          <w:b/>
          <w:bCs/>
          <w:color w:val="595959" w:themeColor="text1" w:themeTint="A6"/>
          <w:sz w:val="32"/>
          <w:szCs w:val="32"/>
        </w:rPr>
        <w:t xml:space="preserve">: </w:t>
      </w:r>
      <w:r w:rsidR="00FF4CB8" w:rsidRPr="00FF4CB8">
        <w:rPr>
          <w:b/>
          <w:bCs/>
          <w:color w:val="595959" w:themeColor="text1" w:themeTint="A6"/>
          <w:sz w:val="32"/>
          <w:szCs w:val="32"/>
        </w:rPr>
        <w:t xml:space="preserve">EU CONTROL AND SANITARY ISSUES, </w:t>
      </w:r>
    </w:p>
    <w:p w14:paraId="08C529B3" w14:textId="77777777" w:rsidR="008B406D" w:rsidRPr="005931CD" w:rsidRDefault="00FF4CB8" w:rsidP="00877A20">
      <w:pPr>
        <w:pStyle w:val="Standard1"/>
        <w:jc w:val="center"/>
        <w:rPr>
          <w:color w:val="595959" w:themeColor="text1" w:themeTint="A6"/>
        </w:rPr>
      </w:pPr>
      <w:r w:rsidRPr="00FF4CB8">
        <w:rPr>
          <w:b/>
          <w:bCs/>
          <w:color w:val="595959" w:themeColor="text1" w:themeTint="A6"/>
          <w:sz w:val="32"/>
          <w:szCs w:val="32"/>
        </w:rPr>
        <w:t>CONSUMER RULES</w:t>
      </w:r>
    </w:p>
    <w:p w14:paraId="0EDD709A" w14:textId="77777777" w:rsidR="008B406D" w:rsidRPr="007644B8" w:rsidRDefault="002A06AF" w:rsidP="00877A20">
      <w:pPr>
        <w:jc w:val="center"/>
        <w:rPr>
          <w:rFonts w:ascii="Calibri" w:hAnsi="Calibri" w:cs="Times New Roman"/>
          <w:bCs/>
          <w:color w:val="595959" w:themeColor="text1" w:themeTint="A6"/>
          <w:sz w:val="22"/>
          <w:szCs w:val="22"/>
          <w:lang w:val="en-GB" w:eastAsia="en-GB"/>
        </w:rPr>
      </w:pPr>
      <w:r>
        <w:rPr>
          <w:rFonts w:ascii="Calibri" w:hAnsi="Calibri" w:cs="Times New Roman"/>
          <w:bCs/>
          <w:color w:val="595959" w:themeColor="text1" w:themeTint="A6"/>
          <w:sz w:val="22"/>
          <w:szCs w:val="22"/>
          <w:lang w:val="en-GB" w:eastAsia="en-GB"/>
        </w:rPr>
        <w:t>Thursday 24 May</w:t>
      </w:r>
      <w:r w:rsidR="008B406D" w:rsidRPr="007644B8">
        <w:rPr>
          <w:rFonts w:ascii="Calibri" w:hAnsi="Calibri" w:cs="Times New Roman"/>
          <w:bCs/>
          <w:color w:val="595959" w:themeColor="text1" w:themeTint="A6"/>
          <w:sz w:val="22"/>
          <w:szCs w:val="22"/>
          <w:lang w:val="en-GB" w:eastAsia="en-GB"/>
        </w:rPr>
        <w:t xml:space="preserve"> 2018</w:t>
      </w:r>
    </w:p>
    <w:p w14:paraId="60357CBD" w14:textId="77777777" w:rsidR="008B406D" w:rsidRPr="00900C89" w:rsidRDefault="0002166F" w:rsidP="00877A20">
      <w:pPr>
        <w:jc w:val="center"/>
        <w:rPr>
          <w:rFonts w:ascii="Calibri" w:hAnsi="Calibri" w:cs="Times New Roman"/>
          <w:bCs/>
          <w:color w:val="595959" w:themeColor="text1" w:themeTint="A6"/>
          <w:sz w:val="22"/>
          <w:szCs w:val="22"/>
          <w:lang w:val="en-GB" w:eastAsia="en-GB"/>
        </w:rPr>
      </w:pPr>
      <w:r w:rsidRPr="00900C89">
        <w:rPr>
          <w:rFonts w:ascii="Calibri" w:hAnsi="Calibri" w:cs="Times New Roman"/>
          <w:bCs/>
          <w:color w:val="595959" w:themeColor="text1" w:themeTint="A6"/>
          <w:sz w:val="22"/>
          <w:szCs w:val="22"/>
          <w:lang w:val="en-GB" w:eastAsia="en-GB"/>
        </w:rPr>
        <w:t>14</w:t>
      </w:r>
      <w:r w:rsidR="00492AEF" w:rsidRPr="00900C89">
        <w:rPr>
          <w:rFonts w:ascii="Calibri" w:hAnsi="Calibri" w:cs="Times New Roman"/>
          <w:bCs/>
          <w:color w:val="595959" w:themeColor="text1" w:themeTint="A6"/>
          <w:sz w:val="22"/>
          <w:szCs w:val="22"/>
          <w:lang w:val="en-GB" w:eastAsia="en-GB"/>
        </w:rPr>
        <w:t>:00</w:t>
      </w:r>
      <w:r w:rsidR="008B406D" w:rsidRPr="00900C89">
        <w:rPr>
          <w:rFonts w:ascii="Calibri" w:hAnsi="Calibri" w:cs="Times New Roman"/>
          <w:bCs/>
          <w:color w:val="595959" w:themeColor="text1" w:themeTint="A6"/>
          <w:sz w:val="22"/>
          <w:szCs w:val="22"/>
          <w:lang w:val="en-GB" w:eastAsia="en-GB"/>
        </w:rPr>
        <w:t>-1</w:t>
      </w:r>
      <w:r w:rsidR="0093101F" w:rsidRPr="00900C89">
        <w:rPr>
          <w:rFonts w:ascii="Calibri" w:hAnsi="Calibri" w:cs="Times New Roman"/>
          <w:bCs/>
          <w:color w:val="595959" w:themeColor="text1" w:themeTint="A6"/>
          <w:sz w:val="22"/>
          <w:szCs w:val="22"/>
          <w:lang w:val="en-GB" w:eastAsia="en-GB"/>
        </w:rPr>
        <w:t>7</w:t>
      </w:r>
      <w:r w:rsidR="008B406D" w:rsidRPr="00900C89">
        <w:rPr>
          <w:rFonts w:ascii="Calibri" w:hAnsi="Calibri" w:cs="Times New Roman"/>
          <w:bCs/>
          <w:color w:val="595959" w:themeColor="text1" w:themeTint="A6"/>
          <w:sz w:val="22"/>
          <w:szCs w:val="22"/>
          <w:lang w:val="en-GB" w:eastAsia="en-GB"/>
        </w:rPr>
        <w:t>:</w:t>
      </w:r>
      <w:r w:rsidR="00FB13AB" w:rsidRPr="00900C89">
        <w:rPr>
          <w:rFonts w:ascii="Calibri" w:hAnsi="Calibri" w:cs="Times New Roman"/>
          <w:bCs/>
          <w:color w:val="595959" w:themeColor="text1" w:themeTint="A6"/>
          <w:sz w:val="22"/>
          <w:szCs w:val="22"/>
          <w:lang w:val="en-GB" w:eastAsia="en-GB"/>
        </w:rPr>
        <w:t>3</w:t>
      </w:r>
      <w:r w:rsidR="008B406D" w:rsidRPr="00900C89">
        <w:rPr>
          <w:rFonts w:ascii="Calibri" w:hAnsi="Calibri" w:cs="Times New Roman"/>
          <w:bCs/>
          <w:color w:val="595959" w:themeColor="text1" w:themeTint="A6"/>
          <w:sz w:val="22"/>
          <w:szCs w:val="22"/>
          <w:lang w:val="en-GB" w:eastAsia="en-GB"/>
        </w:rPr>
        <w:t>0</w:t>
      </w:r>
    </w:p>
    <w:p w14:paraId="7EFF52B8" w14:textId="77777777" w:rsidR="008B406D" w:rsidRPr="00095554" w:rsidRDefault="008B406D" w:rsidP="00877A20">
      <w:pPr>
        <w:jc w:val="center"/>
        <w:rPr>
          <w:rFonts w:ascii="Calibri" w:hAnsi="Calibri" w:cs="Times New Roman"/>
          <w:b/>
          <w:bCs/>
          <w:color w:val="595959" w:themeColor="text1" w:themeTint="A6"/>
          <w:sz w:val="22"/>
          <w:szCs w:val="22"/>
          <w:lang w:val="en-GB" w:eastAsia="en-GB"/>
        </w:rPr>
      </w:pPr>
      <w:r w:rsidRPr="00095554">
        <w:rPr>
          <w:rFonts w:ascii="Calibri" w:hAnsi="Calibri" w:cs="Times New Roman"/>
          <w:bCs/>
          <w:color w:val="595959" w:themeColor="text1" w:themeTint="A6"/>
          <w:sz w:val="22"/>
          <w:szCs w:val="22"/>
          <w:lang w:val="en-GB" w:eastAsia="en-GB"/>
        </w:rPr>
        <w:t>Leopold Hotel Brussels EU </w:t>
      </w:r>
      <w:r w:rsidRPr="00095554">
        <w:rPr>
          <w:rFonts w:ascii="Calibri" w:hAnsi="Calibri" w:cs="Times New Roman"/>
          <w:bCs/>
          <w:color w:val="595959" w:themeColor="text1" w:themeTint="A6"/>
          <w:sz w:val="22"/>
          <w:szCs w:val="22"/>
          <w:lang w:val="en-GB" w:eastAsia="en-GB"/>
        </w:rPr>
        <w:br/>
        <w:t xml:space="preserve">Rue du Luxembourg 35-1050 </w:t>
      </w:r>
      <w:proofErr w:type="spellStart"/>
      <w:r w:rsidRPr="00095554">
        <w:rPr>
          <w:rFonts w:ascii="Calibri" w:hAnsi="Calibri" w:cs="Times New Roman"/>
          <w:bCs/>
          <w:color w:val="595959" w:themeColor="text1" w:themeTint="A6"/>
          <w:sz w:val="22"/>
          <w:szCs w:val="22"/>
          <w:lang w:val="en-GB" w:eastAsia="en-GB"/>
        </w:rPr>
        <w:t>Bruxelles</w:t>
      </w:r>
      <w:proofErr w:type="spellEnd"/>
      <w:r w:rsidRPr="00095554">
        <w:rPr>
          <w:rFonts w:ascii="Calibri" w:hAnsi="Calibri" w:cs="Times New Roman"/>
          <w:bCs/>
          <w:color w:val="595959" w:themeColor="text1" w:themeTint="A6"/>
          <w:sz w:val="22"/>
          <w:szCs w:val="22"/>
          <w:lang w:val="en-GB" w:eastAsia="en-GB"/>
        </w:rPr>
        <w:t> </w:t>
      </w:r>
    </w:p>
    <w:p w14:paraId="24156AE9" w14:textId="77777777" w:rsidR="008B406D" w:rsidRPr="00095554" w:rsidRDefault="008B406D" w:rsidP="00877A20">
      <w:pPr>
        <w:pStyle w:val="Standard1"/>
        <w:ind w:left="720"/>
        <w:rPr>
          <w:color w:val="595959" w:themeColor="text1" w:themeTint="A6"/>
        </w:rPr>
      </w:pPr>
    </w:p>
    <w:p w14:paraId="64B32F1B" w14:textId="77777777" w:rsidR="008B406D" w:rsidRPr="00095554" w:rsidRDefault="008B406D" w:rsidP="00877A20">
      <w:pPr>
        <w:pStyle w:val="Standard1"/>
        <w:ind w:left="720"/>
        <w:jc w:val="both"/>
        <w:rPr>
          <w:b/>
          <w:bCs/>
          <w:color w:val="595959" w:themeColor="text1" w:themeTint="A6"/>
          <w:sz w:val="24"/>
          <w:szCs w:val="24"/>
        </w:rPr>
      </w:pPr>
    </w:p>
    <w:p w14:paraId="4922FD11" w14:textId="77777777" w:rsidR="008B406D" w:rsidRDefault="008B406D" w:rsidP="00877A20">
      <w:pPr>
        <w:pStyle w:val="Standard1"/>
        <w:jc w:val="both"/>
        <w:rPr>
          <w:b/>
          <w:bCs/>
          <w:color w:val="595959" w:themeColor="text1" w:themeTint="A6"/>
          <w:sz w:val="24"/>
          <w:szCs w:val="24"/>
        </w:rPr>
      </w:pPr>
      <w:r w:rsidRPr="005601CB">
        <w:rPr>
          <w:b/>
          <w:bCs/>
          <w:color w:val="595959" w:themeColor="text1" w:themeTint="A6"/>
          <w:sz w:val="24"/>
          <w:szCs w:val="24"/>
        </w:rPr>
        <w:t>Welcome from the Chair</w:t>
      </w:r>
    </w:p>
    <w:p w14:paraId="5E536258" w14:textId="77777777" w:rsidR="008B406D" w:rsidRDefault="008B406D" w:rsidP="00877A20">
      <w:pPr>
        <w:pStyle w:val="Standard1"/>
        <w:jc w:val="both"/>
        <w:rPr>
          <w:b/>
          <w:bCs/>
          <w:color w:val="595959" w:themeColor="text1" w:themeTint="A6"/>
          <w:sz w:val="24"/>
          <w:szCs w:val="24"/>
        </w:rPr>
      </w:pPr>
    </w:p>
    <w:p w14:paraId="3FF0BCC2" w14:textId="77777777" w:rsidR="00815B54" w:rsidRDefault="008F4BFF" w:rsidP="00877A20">
      <w:pPr>
        <w:pStyle w:val="Standard1"/>
        <w:jc w:val="both"/>
        <w:rPr>
          <w:bCs/>
          <w:color w:val="595959" w:themeColor="text1" w:themeTint="A6"/>
          <w:sz w:val="24"/>
          <w:szCs w:val="24"/>
        </w:rPr>
      </w:pPr>
      <w:r>
        <w:rPr>
          <w:bCs/>
          <w:color w:val="595959" w:themeColor="text1" w:themeTint="A6"/>
          <w:sz w:val="24"/>
          <w:szCs w:val="24"/>
        </w:rPr>
        <w:t>Members were informed that</w:t>
      </w:r>
      <w:r w:rsidR="00815B54">
        <w:rPr>
          <w:bCs/>
          <w:color w:val="595959" w:themeColor="text1" w:themeTint="A6"/>
          <w:sz w:val="24"/>
          <w:szCs w:val="24"/>
        </w:rPr>
        <w:t xml:space="preserve"> Agnes Lisik (OCEANA), Chair of WG3, has resigned. The General Assembly endorsed the candidacy of Georg Werner (EJF) as the new Chair of WG3. </w:t>
      </w:r>
    </w:p>
    <w:p w14:paraId="118642CF" w14:textId="77777777" w:rsidR="008F4BFF" w:rsidRDefault="008F4BFF" w:rsidP="00877A20">
      <w:pPr>
        <w:pStyle w:val="Standard1"/>
        <w:jc w:val="both"/>
        <w:rPr>
          <w:b/>
          <w:bCs/>
          <w:color w:val="595959" w:themeColor="text1" w:themeTint="A6"/>
          <w:sz w:val="24"/>
          <w:szCs w:val="24"/>
        </w:rPr>
      </w:pPr>
    </w:p>
    <w:p w14:paraId="66BDBAFD" w14:textId="77777777" w:rsidR="00A110F7" w:rsidRDefault="00A110F7" w:rsidP="00877A20">
      <w:pPr>
        <w:pStyle w:val="Standard1"/>
        <w:jc w:val="both"/>
        <w:rPr>
          <w:b/>
          <w:bCs/>
          <w:color w:val="595959" w:themeColor="text1" w:themeTint="A6"/>
          <w:sz w:val="24"/>
          <w:szCs w:val="24"/>
        </w:rPr>
      </w:pPr>
      <w:r>
        <w:rPr>
          <w:b/>
          <w:bCs/>
          <w:color w:val="595959" w:themeColor="text1" w:themeTint="A6"/>
          <w:sz w:val="24"/>
          <w:szCs w:val="24"/>
        </w:rPr>
        <w:t xml:space="preserve">Adoption </w:t>
      </w:r>
      <w:r w:rsidR="00B309EA">
        <w:rPr>
          <w:b/>
          <w:bCs/>
          <w:color w:val="595959" w:themeColor="text1" w:themeTint="A6"/>
          <w:sz w:val="24"/>
          <w:szCs w:val="24"/>
        </w:rPr>
        <w:t xml:space="preserve">of </w:t>
      </w:r>
      <w:r>
        <w:rPr>
          <w:b/>
          <w:bCs/>
          <w:color w:val="595959" w:themeColor="text1" w:themeTint="A6"/>
          <w:sz w:val="24"/>
          <w:szCs w:val="24"/>
        </w:rPr>
        <w:t xml:space="preserve">minutes </w:t>
      </w:r>
      <w:r w:rsidR="00B309EA">
        <w:rPr>
          <w:b/>
          <w:bCs/>
          <w:color w:val="595959" w:themeColor="text1" w:themeTint="A6"/>
          <w:sz w:val="24"/>
          <w:szCs w:val="24"/>
        </w:rPr>
        <w:t xml:space="preserve">of </w:t>
      </w:r>
      <w:r>
        <w:rPr>
          <w:b/>
          <w:bCs/>
          <w:color w:val="595959" w:themeColor="text1" w:themeTint="A6"/>
          <w:sz w:val="24"/>
          <w:szCs w:val="24"/>
        </w:rPr>
        <w:t>last meeting (</w:t>
      </w:r>
      <w:r w:rsidR="002A06AF">
        <w:rPr>
          <w:b/>
          <w:bCs/>
          <w:color w:val="595959" w:themeColor="text1" w:themeTint="A6"/>
          <w:sz w:val="24"/>
          <w:szCs w:val="24"/>
        </w:rPr>
        <w:t>24.01.18</w:t>
      </w:r>
      <w:r>
        <w:rPr>
          <w:b/>
          <w:bCs/>
          <w:color w:val="595959" w:themeColor="text1" w:themeTint="A6"/>
          <w:sz w:val="24"/>
          <w:szCs w:val="24"/>
        </w:rPr>
        <w:t>)</w:t>
      </w:r>
    </w:p>
    <w:p w14:paraId="17BB7A2B" w14:textId="77777777" w:rsidR="00A110F7" w:rsidRDefault="00A110F7" w:rsidP="00877A20">
      <w:pPr>
        <w:pStyle w:val="Standard1"/>
        <w:jc w:val="both"/>
        <w:rPr>
          <w:b/>
          <w:bCs/>
          <w:color w:val="595959" w:themeColor="text1" w:themeTint="A6"/>
          <w:sz w:val="24"/>
          <w:szCs w:val="24"/>
        </w:rPr>
      </w:pPr>
    </w:p>
    <w:p w14:paraId="0E4A7993" w14:textId="7AB9DD1C" w:rsidR="001363EA" w:rsidRPr="001363EA" w:rsidRDefault="001363EA" w:rsidP="00877A20">
      <w:pPr>
        <w:pStyle w:val="Standard1"/>
        <w:jc w:val="both"/>
        <w:rPr>
          <w:bCs/>
          <w:color w:val="595959" w:themeColor="text1" w:themeTint="A6"/>
          <w:sz w:val="24"/>
          <w:szCs w:val="24"/>
        </w:rPr>
      </w:pPr>
      <w:r>
        <w:rPr>
          <w:bCs/>
          <w:color w:val="595959" w:themeColor="text1" w:themeTint="A6"/>
          <w:sz w:val="24"/>
          <w:szCs w:val="24"/>
        </w:rPr>
        <w:t xml:space="preserve">The minutes of last WG3 meeting </w:t>
      </w:r>
      <w:r w:rsidR="00116DA8">
        <w:rPr>
          <w:bCs/>
          <w:color w:val="595959" w:themeColor="text1" w:themeTint="A6"/>
          <w:sz w:val="24"/>
          <w:szCs w:val="24"/>
        </w:rPr>
        <w:t xml:space="preserve">on </w:t>
      </w:r>
      <w:r>
        <w:rPr>
          <w:bCs/>
          <w:color w:val="595959" w:themeColor="text1" w:themeTint="A6"/>
          <w:sz w:val="24"/>
          <w:szCs w:val="24"/>
        </w:rPr>
        <w:t>24.01.18 were adopted without further comments.</w:t>
      </w:r>
    </w:p>
    <w:p w14:paraId="5A26A77C" w14:textId="77777777" w:rsidR="001363EA" w:rsidRDefault="001363EA" w:rsidP="00877A20">
      <w:pPr>
        <w:pStyle w:val="Standard1"/>
        <w:jc w:val="both"/>
        <w:rPr>
          <w:b/>
          <w:bCs/>
          <w:color w:val="595959" w:themeColor="text1" w:themeTint="A6"/>
          <w:sz w:val="24"/>
          <w:szCs w:val="24"/>
        </w:rPr>
      </w:pPr>
    </w:p>
    <w:p w14:paraId="17F42AE6" w14:textId="77777777" w:rsidR="00C80BE6" w:rsidRDefault="00C80BE6" w:rsidP="00877A20">
      <w:pPr>
        <w:pStyle w:val="Standard1"/>
        <w:rPr>
          <w:b/>
          <w:bCs/>
          <w:color w:val="595959" w:themeColor="text1" w:themeTint="A6"/>
          <w:sz w:val="24"/>
          <w:szCs w:val="24"/>
          <w:lang w:val="en-IE"/>
        </w:rPr>
      </w:pPr>
      <w:r>
        <w:rPr>
          <w:b/>
          <w:bCs/>
          <w:color w:val="595959" w:themeColor="text1" w:themeTint="A6"/>
          <w:sz w:val="24"/>
          <w:szCs w:val="24"/>
          <w:lang w:val="en-IE"/>
        </w:rPr>
        <w:t>Presentation Level Playing Field Aquaculture</w:t>
      </w:r>
    </w:p>
    <w:p w14:paraId="0D1E6DC8" w14:textId="77777777" w:rsidR="00C80BE6" w:rsidRDefault="00C80BE6" w:rsidP="00877A20">
      <w:pPr>
        <w:pStyle w:val="Standard1"/>
        <w:rPr>
          <w:bCs/>
          <w:color w:val="595959" w:themeColor="text1" w:themeTint="A6"/>
          <w:sz w:val="24"/>
          <w:szCs w:val="24"/>
          <w:lang w:val="en-IE"/>
        </w:rPr>
      </w:pPr>
      <w:r w:rsidRPr="00815DF5">
        <w:rPr>
          <w:bCs/>
          <w:color w:val="595959" w:themeColor="text1" w:themeTint="A6"/>
          <w:sz w:val="24"/>
          <w:szCs w:val="24"/>
          <w:lang w:val="en-IE"/>
        </w:rPr>
        <w:t>By FEAP</w:t>
      </w:r>
    </w:p>
    <w:p w14:paraId="63665C48" w14:textId="77777777" w:rsidR="006E5D7F" w:rsidRDefault="006E5D7F" w:rsidP="00877A20">
      <w:pPr>
        <w:pStyle w:val="Standard1"/>
        <w:rPr>
          <w:bCs/>
          <w:color w:val="595959" w:themeColor="text1" w:themeTint="A6"/>
          <w:sz w:val="24"/>
          <w:szCs w:val="24"/>
          <w:lang w:val="en-IE"/>
        </w:rPr>
      </w:pPr>
    </w:p>
    <w:p w14:paraId="68EF330F" w14:textId="5DF620C2" w:rsidR="006E5D7F" w:rsidRPr="0041419F" w:rsidRDefault="006E5D7F" w:rsidP="00877A20">
      <w:pPr>
        <w:pStyle w:val="Standard1"/>
        <w:jc w:val="both"/>
        <w:rPr>
          <w:bCs/>
          <w:color w:val="595959" w:themeColor="text1" w:themeTint="A6"/>
          <w:sz w:val="24"/>
          <w:szCs w:val="24"/>
        </w:rPr>
      </w:pPr>
      <w:r w:rsidRPr="0041419F">
        <w:rPr>
          <w:bCs/>
          <w:color w:val="595959" w:themeColor="text1" w:themeTint="A6"/>
          <w:sz w:val="24"/>
          <w:szCs w:val="24"/>
        </w:rPr>
        <w:t>Arnault Chaperon, on behalf of FEAP, made a presentation on level playi</w:t>
      </w:r>
      <w:r w:rsidR="0041419F" w:rsidRPr="0041419F">
        <w:rPr>
          <w:bCs/>
          <w:color w:val="595959" w:themeColor="text1" w:themeTint="A6"/>
          <w:sz w:val="24"/>
          <w:szCs w:val="24"/>
        </w:rPr>
        <w:t xml:space="preserve">ng field in </w:t>
      </w:r>
      <w:r w:rsidR="00815B54">
        <w:rPr>
          <w:bCs/>
          <w:color w:val="595959" w:themeColor="text1" w:themeTint="A6"/>
          <w:sz w:val="24"/>
          <w:szCs w:val="24"/>
        </w:rPr>
        <w:t xml:space="preserve">the </w:t>
      </w:r>
      <w:r w:rsidR="0041419F" w:rsidRPr="0041419F">
        <w:rPr>
          <w:bCs/>
          <w:color w:val="595959" w:themeColor="text1" w:themeTint="A6"/>
          <w:sz w:val="24"/>
          <w:szCs w:val="24"/>
        </w:rPr>
        <w:t xml:space="preserve">aquaculture sector, </w:t>
      </w:r>
      <w:r w:rsidR="00815B54">
        <w:rPr>
          <w:bCs/>
          <w:color w:val="595959" w:themeColor="text1" w:themeTint="A6"/>
          <w:sz w:val="24"/>
          <w:szCs w:val="24"/>
        </w:rPr>
        <w:t>addressing</w:t>
      </w:r>
      <w:r w:rsidR="0041419F" w:rsidRPr="0041419F">
        <w:rPr>
          <w:bCs/>
          <w:color w:val="595959" w:themeColor="text1" w:themeTint="A6"/>
          <w:sz w:val="24"/>
          <w:szCs w:val="24"/>
        </w:rPr>
        <w:t xml:space="preserve"> challenges and </w:t>
      </w:r>
      <w:r w:rsidR="00815B54">
        <w:rPr>
          <w:bCs/>
          <w:color w:val="595959" w:themeColor="text1" w:themeTint="A6"/>
          <w:sz w:val="24"/>
          <w:szCs w:val="24"/>
        </w:rPr>
        <w:t>possible solutions</w:t>
      </w:r>
      <w:r w:rsidR="00980C42">
        <w:rPr>
          <w:bCs/>
          <w:color w:val="595959" w:themeColor="text1" w:themeTint="A6"/>
          <w:sz w:val="24"/>
          <w:szCs w:val="24"/>
        </w:rPr>
        <w:t>.</w:t>
      </w:r>
      <w:r w:rsidR="00815B54">
        <w:rPr>
          <w:bCs/>
          <w:color w:val="595959" w:themeColor="text1" w:themeTint="A6"/>
          <w:sz w:val="24"/>
          <w:szCs w:val="24"/>
        </w:rPr>
        <w:t xml:space="preserve"> He proposed </w:t>
      </w:r>
      <w:r w:rsidR="0041419F" w:rsidRPr="0041419F">
        <w:rPr>
          <w:bCs/>
          <w:color w:val="595959" w:themeColor="text1" w:themeTint="A6"/>
          <w:sz w:val="24"/>
          <w:szCs w:val="24"/>
        </w:rPr>
        <w:t>joint discussions MAC-AAC on consumer information and transparency</w:t>
      </w:r>
      <w:r w:rsidR="0041419F">
        <w:rPr>
          <w:bCs/>
          <w:color w:val="595959" w:themeColor="text1" w:themeTint="A6"/>
          <w:sz w:val="24"/>
          <w:szCs w:val="24"/>
        </w:rPr>
        <w:t xml:space="preserve">, </w:t>
      </w:r>
      <w:r w:rsidR="0041419F" w:rsidRPr="0041419F">
        <w:rPr>
          <w:bCs/>
          <w:color w:val="595959" w:themeColor="text1" w:themeTint="A6"/>
          <w:sz w:val="24"/>
          <w:szCs w:val="24"/>
        </w:rPr>
        <w:t>food s</w:t>
      </w:r>
      <w:r w:rsidR="00B54016" w:rsidRPr="0041419F">
        <w:rPr>
          <w:bCs/>
          <w:color w:val="595959" w:themeColor="text1" w:themeTint="A6"/>
          <w:sz w:val="24"/>
          <w:szCs w:val="24"/>
        </w:rPr>
        <w:t xml:space="preserve">afety </w:t>
      </w:r>
      <w:r w:rsidR="0041419F" w:rsidRPr="0041419F">
        <w:rPr>
          <w:bCs/>
          <w:color w:val="595959" w:themeColor="text1" w:themeTint="A6"/>
          <w:sz w:val="24"/>
          <w:szCs w:val="24"/>
        </w:rPr>
        <w:t>and</w:t>
      </w:r>
      <w:r w:rsidR="00B54016" w:rsidRPr="0041419F">
        <w:rPr>
          <w:bCs/>
          <w:color w:val="595959" w:themeColor="text1" w:themeTint="A6"/>
          <w:sz w:val="24"/>
          <w:szCs w:val="24"/>
        </w:rPr>
        <w:t xml:space="preserve"> traceability</w:t>
      </w:r>
      <w:r w:rsidR="0041419F" w:rsidRPr="0041419F">
        <w:rPr>
          <w:bCs/>
          <w:color w:val="595959" w:themeColor="text1" w:themeTint="A6"/>
          <w:sz w:val="24"/>
          <w:szCs w:val="24"/>
        </w:rPr>
        <w:t>, w</w:t>
      </w:r>
      <w:r w:rsidR="00B54016" w:rsidRPr="0041419F">
        <w:rPr>
          <w:bCs/>
          <w:color w:val="595959" w:themeColor="text1" w:themeTint="A6"/>
          <w:sz w:val="24"/>
          <w:szCs w:val="24"/>
        </w:rPr>
        <w:t>orking conditions on farms</w:t>
      </w:r>
      <w:r w:rsidR="0041419F" w:rsidRPr="0041419F">
        <w:rPr>
          <w:bCs/>
          <w:color w:val="595959" w:themeColor="text1" w:themeTint="A6"/>
          <w:sz w:val="24"/>
          <w:szCs w:val="24"/>
        </w:rPr>
        <w:t xml:space="preserve"> and c</w:t>
      </w:r>
      <w:r w:rsidR="00B54016" w:rsidRPr="0041419F">
        <w:rPr>
          <w:bCs/>
          <w:color w:val="595959" w:themeColor="text1" w:themeTint="A6"/>
          <w:sz w:val="24"/>
          <w:szCs w:val="24"/>
        </w:rPr>
        <w:t>osts-benefits of certification schemes for producers</w:t>
      </w:r>
      <w:r w:rsidR="0041419F" w:rsidRPr="0041419F">
        <w:rPr>
          <w:bCs/>
          <w:color w:val="595959" w:themeColor="text1" w:themeTint="A6"/>
          <w:sz w:val="24"/>
          <w:szCs w:val="24"/>
        </w:rPr>
        <w:t xml:space="preserve"> among others</w:t>
      </w:r>
      <w:r w:rsidR="002C4A3E" w:rsidRPr="002C4A3E">
        <w:rPr>
          <w:bCs/>
          <w:color w:val="595959" w:themeColor="text1" w:themeTint="A6"/>
          <w:sz w:val="24"/>
          <w:szCs w:val="24"/>
        </w:rPr>
        <w:t>. M. Chaperon noted that the EU aquaculture producers have to comply with very high standards in terms of food safety while with imports from third countries do not have necessarily to meet them.</w:t>
      </w:r>
    </w:p>
    <w:p w14:paraId="3B86BEC9" w14:textId="77777777" w:rsidR="00E25458" w:rsidRPr="00815B54" w:rsidRDefault="00E25458" w:rsidP="00877A20">
      <w:pPr>
        <w:pStyle w:val="Standard1"/>
        <w:rPr>
          <w:bCs/>
          <w:color w:val="595959" w:themeColor="text1" w:themeTint="A6"/>
          <w:sz w:val="24"/>
          <w:szCs w:val="24"/>
        </w:rPr>
      </w:pPr>
    </w:p>
    <w:p w14:paraId="3B51F3EB" w14:textId="46471929" w:rsidR="00E25458" w:rsidRPr="00B80FAA" w:rsidRDefault="00E25458" w:rsidP="00877A20">
      <w:pPr>
        <w:pStyle w:val="Standard1"/>
        <w:rPr>
          <w:bCs/>
          <w:i/>
          <w:color w:val="595959" w:themeColor="text1" w:themeTint="A6"/>
          <w:sz w:val="20"/>
          <w:szCs w:val="20"/>
          <w:lang w:val="en-IE"/>
        </w:rPr>
      </w:pPr>
      <w:r w:rsidRPr="00B80FAA">
        <w:rPr>
          <w:bCs/>
          <w:i/>
          <w:color w:val="595959" w:themeColor="text1" w:themeTint="A6"/>
          <w:sz w:val="20"/>
          <w:szCs w:val="20"/>
          <w:lang w:val="en-IE"/>
        </w:rPr>
        <w:t xml:space="preserve">You can find the presentation </w:t>
      </w:r>
      <w:hyperlink r:id="rId8" w:history="1">
        <w:r w:rsidRPr="004B6DC1">
          <w:rPr>
            <w:rStyle w:val="Hyperlink"/>
            <w:bCs/>
            <w:i/>
            <w:sz w:val="20"/>
            <w:szCs w:val="20"/>
            <w:lang w:val="en-IE"/>
          </w:rPr>
          <w:t>here.</w:t>
        </w:r>
      </w:hyperlink>
    </w:p>
    <w:p w14:paraId="52076279" w14:textId="77777777" w:rsidR="006E5D7F" w:rsidRPr="00095554" w:rsidRDefault="006E5D7F" w:rsidP="00877A20">
      <w:pPr>
        <w:pStyle w:val="Standard1"/>
        <w:rPr>
          <w:bCs/>
          <w:color w:val="595959" w:themeColor="text1" w:themeTint="A6"/>
          <w:sz w:val="24"/>
          <w:szCs w:val="24"/>
        </w:rPr>
      </w:pPr>
    </w:p>
    <w:p w14:paraId="0059AF93" w14:textId="4E85FCA0" w:rsidR="00077632" w:rsidRDefault="0041419F" w:rsidP="00877A20">
      <w:pPr>
        <w:jc w:val="both"/>
        <w:rPr>
          <w:rFonts w:ascii="Calibri" w:hAnsi="Calibri" w:cs="Times New Roman"/>
          <w:bCs/>
          <w:color w:val="595959" w:themeColor="text1" w:themeTint="A6"/>
          <w:sz w:val="24"/>
          <w:szCs w:val="24"/>
          <w:lang w:val="en-GB" w:eastAsia="en-GB"/>
        </w:rPr>
      </w:pPr>
      <w:r w:rsidRPr="0041419F">
        <w:rPr>
          <w:rFonts w:ascii="Calibri" w:hAnsi="Calibri" w:cs="Times New Roman"/>
          <w:bCs/>
          <w:color w:val="595959" w:themeColor="text1" w:themeTint="A6"/>
          <w:sz w:val="24"/>
          <w:szCs w:val="24"/>
          <w:lang w:val="en-GB" w:eastAsia="en-GB"/>
        </w:rPr>
        <w:t>EMPA agreed with the presentation made</w:t>
      </w:r>
      <w:r w:rsidR="00077632">
        <w:rPr>
          <w:rFonts w:ascii="Calibri" w:hAnsi="Calibri" w:cs="Times New Roman"/>
          <w:bCs/>
          <w:color w:val="595959" w:themeColor="text1" w:themeTint="A6"/>
          <w:sz w:val="24"/>
          <w:szCs w:val="24"/>
          <w:lang w:val="en-GB" w:eastAsia="en-GB"/>
        </w:rPr>
        <w:t xml:space="preserve"> and regretted that despite the intentions of boosting aquaculture </w:t>
      </w:r>
      <w:r w:rsidR="003612D4">
        <w:rPr>
          <w:rFonts w:ascii="Calibri" w:hAnsi="Calibri" w:cs="Times New Roman"/>
          <w:bCs/>
          <w:color w:val="595959" w:themeColor="text1" w:themeTint="A6"/>
          <w:sz w:val="24"/>
          <w:szCs w:val="24"/>
          <w:lang w:val="en-GB" w:eastAsia="en-GB"/>
        </w:rPr>
        <w:t>at European level, in some Member S</w:t>
      </w:r>
      <w:r w:rsidR="00077632">
        <w:rPr>
          <w:rFonts w:ascii="Calibri" w:hAnsi="Calibri" w:cs="Times New Roman"/>
          <w:bCs/>
          <w:color w:val="595959" w:themeColor="text1" w:themeTint="A6"/>
          <w:sz w:val="24"/>
          <w:szCs w:val="24"/>
          <w:lang w:val="en-GB" w:eastAsia="en-GB"/>
        </w:rPr>
        <w:t xml:space="preserve">tates </w:t>
      </w:r>
      <w:r w:rsidR="00EF7216">
        <w:rPr>
          <w:rFonts w:ascii="Calibri" w:hAnsi="Calibri" w:cs="Times New Roman"/>
          <w:bCs/>
          <w:color w:val="595959" w:themeColor="text1" w:themeTint="A6"/>
          <w:sz w:val="24"/>
          <w:szCs w:val="24"/>
          <w:lang w:val="en-GB" w:eastAsia="en-GB"/>
        </w:rPr>
        <w:t xml:space="preserve">(MS) </w:t>
      </w:r>
      <w:r w:rsidR="00077632">
        <w:rPr>
          <w:rFonts w:ascii="Calibri" w:hAnsi="Calibri" w:cs="Times New Roman"/>
          <w:bCs/>
          <w:color w:val="595959" w:themeColor="text1" w:themeTint="A6"/>
          <w:sz w:val="24"/>
          <w:szCs w:val="24"/>
          <w:lang w:val="en-GB" w:eastAsia="en-GB"/>
        </w:rPr>
        <w:t xml:space="preserve">the allocation </w:t>
      </w:r>
      <w:r w:rsidR="00A77626" w:rsidRPr="00095554">
        <w:rPr>
          <w:rFonts w:ascii="Calibri" w:hAnsi="Calibri" w:cs="Times New Roman"/>
          <w:bCs/>
          <w:color w:val="595959" w:themeColor="text1" w:themeTint="A6"/>
          <w:sz w:val="24"/>
          <w:szCs w:val="24"/>
          <w:lang w:val="en-GB" w:eastAsia="en-GB"/>
        </w:rPr>
        <w:t xml:space="preserve">the marine surface allocated to shellfish farming has been decreasing for years. </w:t>
      </w:r>
      <w:r w:rsidR="00077632" w:rsidRPr="00095554">
        <w:rPr>
          <w:rFonts w:ascii="Calibri" w:hAnsi="Calibri" w:cs="Times New Roman"/>
          <w:bCs/>
          <w:color w:val="595959" w:themeColor="text1" w:themeTint="A6"/>
          <w:sz w:val="24"/>
          <w:szCs w:val="24"/>
          <w:lang w:val="en-GB" w:eastAsia="en-GB"/>
        </w:rPr>
        <w:t xml:space="preserve"> </w:t>
      </w:r>
    </w:p>
    <w:p w14:paraId="0BB1584C" w14:textId="77777777" w:rsidR="00077632" w:rsidRDefault="00077632" w:rsidP="00877A20">
      <w:pPr>
        <w:jc w:val="both"/>
        <w:rPr>
          <w:rFonts w:ascii="Calibri" w:hAnsi="Calibri" w:cs="Times New Roman"/>
          <w:bCs/>
          <w:color w:val="595959" w:themeColor="text1" w:themeTint="A6"/>
          <w:sz w:val="24"/>
          <w:szCs w:val="24"/>
          <w:lang w:val="en-GB" w:eastAsia="en-GB"/>
        </w:rPr>
      </w:pPr>
    </w:p>
    <w:p w14:paraId="2D951070" w14:textId="77777777" w:rsidR="00C80BE6" w:rsidRDefault="00E4259D"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ADEPALE</w:t>
      </w:r>
      <w:r w:rsidR="003612D4">
        <w:rPr>
          <w:rFonts w:ascii="Calibri" w:hAnsi="Calibri" w:cs="Times New Roman"/>
          <w:bCs/>
          <w:color w:val="595959" w:themeColor="text1" w:themeTint="A6"/>
          <w:sz w:val="24"/>
          <w:szCs w:val="24"/>
          <w:lang w:val="en-GB" w:eastAsia="en-GB"/>
        </w:rPr>
        <w:t xml:space="preserve"> reminded attendees of the constitution of a </w:t>
      </w:r>
      <w:r>
        <w:rPr>
          <w:rFonts w:ascii="Calibri" w:hAnsi="Calibri" w:cs="Times New Roman"/>
          <w:bCs/>
          <w:color w:val="595959" w:themeColor="text1" w:themeTint="A6"/>
          <w:sz w:val="24"/>
          <w:szCs w:val="24"/>
          <w:lang w:val="en-GB" w:eastAsia="en-GB"/>
        </w:rPr>
        <w:t>Focus Group on Level Playing Field on the 24.05.2018 in Working Group 2</w:t>
      </w:r>
      <w:r w:rsidR="003612D4">
        <w:rPr>
          <w:rFonts w:ascii="Calibri" w:hAnsi="Calibri" w:cs="Times New Roman"/>
          <w:bCs/>
          <w:color w:val="595959" w:themeColor="text1" w:themeTint="A6"/>
          <w:sz w:val="24"/>
          <w:szCs w:val="24"/>
          <w:lang w:val="en-GB" w:eastAsia="en-GB"/>
        </w:rPr>
        <w:t xml:space="preserve"> and </w:t>
      </w:r>
      <w:r>
        <w:rPr>
          <w:rFonts w:ascii="Calibri" w:hAnsi="Calibri" w:cs="Times New Roman"/>
          <w:bCs/>
          <w:color w:val="595959" w:themeColor="text1" w:themeTint="A6"/>
          <w:sz w:val="24"/>
          <w:szCs w:val="24"/>
          <w:lang w:val="en-GB" w:eastAsia="en-GB"/>
        </w:rPr>
        <w:t xml:space="preserve">was happy to see that the aquaculture sector is also reflecting on the issue. </w:t>
      </w:r>
    </w:p>
    <w:p w14:paraId="4AA45CB6" w14:textId="77777777" w:rsidR="00E4259D" w:rsidRDefault="00E4259D" w:rsidP="00877A20">
      <w:pPr>
        <w:jc w:val="both"/>
        <w:rPr>
          <w:rFonts w:ascii="Calibri" w:hAnsi="Calibri" w:cs="Times New Roman"/>
          <w:bCs/>
          <w:color w:val="595959" w:themeColor="text1" w:themeTint="A6"/>
          <w:sz w:val="24"/>
          <w:szCs w:val="24"/>
          <w:lang w:val="en-GB" w:eastAsia="en-GB"/>
        </w:rPr>
      </w:pPr>
    </w:p>
    <w:p w14:paraId="1E85A060" w14:textId="1A970070" w:rsidR="00DE747A" w:rsidRDefault="002C4A3E" w:rsidP="00877A20">
      <w:pPr>
        <w:jc w:val="both"/>
        <w:rPr>
          <w:rFonts w:ascii="Calibri" w:hAnsi="Calibri" w:cs="Times New Roman"/>
          <w:bCs/>
          <w:color w:val="595959" w:themeColor="text1" w:themeTint="A6"/>
          <w:sz w:val="24"/>
          <w:szCs w:val="24"/>
          <w:lang w:val="en-GB" w:eastAsia="en-GB"/>
        </w:rPr>
      </w:pPr>
      <w:r w:rsidRPr="002C4A3E">
        <w:rPr>
          <w:rFonts w:ascii="Calibri" w:hAnsi="Calibri" w:cs="Times New Roman"/>
          <w:bCs/>
          <w:color w:val="595959" w:themeColor="text1" w:themeTint="A6"/>
          <w:sz w:val="24"/>
          <w:szCs w:val="24"/>
          <w:lang w:val="en-GB" w:eastAsia="en-GB"/>
        </w:rPr>
        <w:t>AIPCE voiced concerns over the general statements made</w:t>
      </w:r>
      <w:r w:rsidDel="002C4A3E">
        <w:rPr>
          <w:rFonts w:ascii="Calibri" w:hAnsi="Calibri" w:cs="Times New Roman"/>
          <w:bCs/>
          <w:color w:val="595959" w:themeColor="text1" w:themeTint="A6"/>
          <w:sz w:val="24"/>
          <w:szCs w:val="24"/>
          <w:lang w:val="en-GB" w:eastAsia="en-GB"/>
        </w:rPr>
        <w:t xml:space="preserve"> </w:t>
      </w:r>
      <w:r w:rsidR="003612D4">
        <w:rPr>
          <w:rFonts w:ascii="Calibri" w:hAnsi="Calibri" w:cs="Times New Roman"/>
          <w:bCs/>
          <w:color w:val="595959" w:themeColor="text1" w:themeTint="A6"/>
          <w:sz w:val="24"/>
          <w:szCs w:val="24"/>
          <w:lang w:val="en-GB" w:eastAsia="en-GB"/>
        </w:rPr>
        <w:t xml:space="preserve">with regards </w:t>
      </w:r>
      <w:r w:rsidR="00832824">
        <w:rPr>
          <w:rFonts w:ascii="Calibri" w:hAnsi="Calibri" w:cs="Times New Roman"/>
          <w:bCs/>
          <w:color w:val="595959" w:themeColor="text1" w:themeTint="A6"/>
          <w:sz w:val="24"/>
          <w:szCs w:val="24"/>
          <w:lang w:val="en-GB" w:eastAsia="en-GB"/>
        </w:rPr>
        <w:t>to the</w:t>
      </w:r>
      <w:r w:rsidR="00B262DC">
        <w:rPr>
          <w:rFonts w:ascii="Calibri" w:hAnsi="Calibri" w:cs="Times New Roman"/>
          <w:bCs/>
          <w:color w:val="595959" w:themeColor="text1" w:themeTint="A6"/>
          <w:sz w:val="24"/>
          <w:szCs w:val="24"/>
          <w:lang w:val="en-GB" w:eastAsia="en-GB"/>
        </w:rPr>
        <w:t xml:space="preserve"> imports</w:t>
      </w:r>
      <w:r w:rsidR="00832824">
        <w:rPr>
          <w:rFonts w:ascii="Calibri" w:hAnsi="Calibri" w:cs="Times New Roman"/>
          <w:bCs/>
          <w:color w:val="595959" w:themeColor="text1" w:themeTint="A6"/>
          <w:sz w:val="24"/>
          <w:szCs w:val="24"/>
          <w:lang w:val="en-GB" w:eastAsia="en-GB"/>
        </w:rPr>
        <w:t xml:space="preserve">; </w:t>
      </w:r>
      <w:r w:rsidR="00B309EA">
        <w:rPr>
          <w:rFonts w:ascii="Calibri" w:hAnsi="Calibri" w:cs="Times New Roman"/>
          <w:bCs/>
          <w:color w:val="595959" w:themeColor="text1" w:themeTint="A6"/>
          <w:sz w:val="24"/>
          <w:szCs w:val="24"/>
          <w:lang w:val="en-GB" w:eastAsia="en-GB"/>
        </w:rPr>
        <w:t>in</w:t>
      </w:r>
      <w:r w:rsidR="00832824">
        <w:rPr>
          <w:rFonts w:ascii="Calibri" w:hAnsi="Calibri" w:cs="Times New Roman"/>
          <w:bCs/>
          <w:color w:val="595959" w:themeColor="text1" w:themeTint="A6"/>
          <w:sz w:val="24"/>
          <w:szCs w:val="24"/>
          <w:lang w:val="en-GB" w:eastAsia="en-GB"/>
        </w:rPr>
        <w:t xml:space="preserve"> order to have a better picture of the situation specific data on specific species is needed. </w:t>
      </w:r>
    </w:p>
    <w:p w14:paraId="07665467" w14:textId="77777777" w:rsidR="00832824" w:rsidRPr="00EA4488" w:rsidRDefault="00832824" w:rsidP="00877A20">
      <w:pPr>
        <w:jc w:val="both"/>
        <w:rPr>
          <w:rFonts w:ascii="Calibri" w:hAnsi="Calibri" w:cs="Times New Roman"/>
          <w:bCs/>
          <w:color w:val="595959" w:themeColor="text1" w:themeTint="A6"/>
          <w:sz w:val="24"/>
          <w:szCs w:val="24"/>
          <w:lang w:val="en-GB" w:eastAsia="en-GB"/>
        </w:rPr>
      </w:pPr>
    </w:p>
    <w:p w14:paraId="7BC09881" w14:textId="77777777" w:rsidR="00F51B81" w:rsidRDefault="00113262"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Good Fish Foundation</w:t>
      </w:r>
      <w:r w:rsidR="00903EDC">
        <w:rPr>
          <w:rFonts w:ascii="Calibri" w:hAnsi="Calibri" w:cs="Times New Roman"/>
          <w:bCs/>
          <w:color w:val="595959" w:themeColor="text1" w:themeTint="A6"/>
          <w:sz w:val="24"/>
          <w:szCs w:val="24"/>
          <w:lang w:val="en-GB" w:eastAsia="en-GB"/>
        </w:rPr>
        <w:t xml:space="preserve"> asked whether </w:t>
      </w:r>
      <w:r w:rsidR="00B309EA">
        <w:rPr>
          <w:rFonts w:ascii="Calibri" w:hAnsi="Calibri" w:cs="Times New Roman"/>
          <w:bCs/>
          <w:color w:val="595959" w:themeColor="text1" w:themeTint="A6"/>
          <w:sz w:val="24"/>
          <w:szCs w:val="24"/>
          <w:lang w:val="en-GB" w:eastAsia="en-GB"/>
        </w:rPr>
        <w:t>the intention wa</w:t>
      </w:r>
      <w:r w:rsidR="00EE2666">
        <w:rPr>
          <w:rFonts w:ascii="Calibri" w:hAnsi="Calibri" w:cs="Times New Roman"/>
          <w:bCs/>
          <w:color w:val="595959" w:themeColor="text1" w:themeTint="A6"/>
          <w:sz w:val="24"/>
          <w:szCs w:val="24"/>
          <w:lang w:val="en-GB" w:eastAsia="en-GB"/>
        </w:rPr>
        <w:t>s to a</w:t>
      </w:r>
      <w:r w:rsidR="00832824">
        <w:rPr>
          <w:rFonts w:ascii="Calibri" w:hAnsi="Calibri" w:cs="Times New Roman"/>
          <w:bCs/>
          <w:color w:val="595959" w:themeColor="text1" w:themeTint="A6"/>
          <w:sz w:val="24"/>
          <w:szCs w:val="24"/>
          <w:lang w:val="en-GB" w:eastAsia="en-GB"/>
        </w:rPr>
        <w:t xml:space="preserve">pprove an advice within the MAC with regards to level playing field in the aquaculture sector. </w:t>
      </w:r>
    </w:p>
    <w:p w14:paraId="26A789B2" w14:textId="77777777" w:rsidR="00EE2666" w:rsidRDefault="00EE2666" w:rsidP="00877A20">
      <w:pPr>
        <w:jc w:val="both"/>
        <w:rPr>
          <w:rFonts w:ascii="Calibri" w:hAnsi="Calibri" w:cs="Times New Roman"/>
          <w:bCs/>
          <w:color w:val="595959" w:themeColor="text1" w:themeTint="A6"/>
          <w:sz w:val="24"/>
          <w:szCs w:val="24"/>
          <w:lang w:val="en-GB" w:eastAsia="en-GB"/>
        </w:rPr>
      </w:pPr>
    </w:p>
    <w:p w14:paraId="045A3CD2" w14:textId="77777777" w:rsidR="00EE2666" w:rsidRPr="00EA4488" w:rsidRDefault="00EE2666"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FEAP stated that the AAC has produced a document that indeed could be distributed to the MAC for </w:t>
      </w:r>
      <w:r w:rsidR="00FE555C">
        <w:rPr>
          <w:rFonts w:ascii="Calibri" w:hAnsi="Calibri" w:cs="Times New Roman"/>
          <w:bCs/>
          <w:color w:val="595959" w:themeColor="text1" w:themeTint="A6"/>
          <w:sz w:val="24"/>
          <w:szCs w:val="24"/>
          <w:lang w:val="en-GB" w:eastAsia="en-GB"/>
        </w:rPr>
        <w:t xml:space="preserve">consideration. </w:t>
      </w:r>
    </w:p>
    <w:p w14:paraId="14DBFEE3" w14:textId="77777777" w:rsidR="00F51B81" w:rsidRPr="00877A20" w:rsidRDefault="00F51B81" w:rsidP="00877A20">
      <w:pPr>
        <w:jc w:val="both"/>
        <w:rPr>
          <w:rFonts w:ascii="Calibri" w:hAnsi="Calibri" w:cs="Times New Roman"/>
          <w:bCs/>
          <w:color w:val="595959" w:themeColor="text1" w:themeTint="A6"/>
          <w:sz w:val="24"/>
          <w:szCs w:val="24"/>
          <w:lang w:val="en-GB" w:eastAsia="en-GB"/>
        </w:rPr>
      </w:pPr>
    </w:p>
    <w:p w14:paraId="56CDFF97" w14:textId="77777777" w:rsidR="00C80BE6" w:rsidRPr="00877A20" w:rsidRDefault="00C80BE6" w:rsidP="00877A20">
      <w:pPr>
        <w:jc w:val="both"/>
        <w:rPr>
          <w:rFonts w:ascii="Calibri" w:hAnsi="Calibri" w:cs="Times New Roman"/>
          <w:bCs/>
          <w:color w:val="595959" w:themeColor="text1" w:themeTint="A6"/>
          <w:sz w:val="24"/>
          <w:szCs w:val="24"/>
          <w:lang w:val="en-GB" w:eastAsia="en-GB"/>
        </w:rPr>
      </w:pPr>
    </w:p>
    <w:p w14:paraId="37D31561" w14:textId="77777777" w:rsidR="00D034EE" w:rsidRDefault="00D034EE" w:rsidP="00877A20">
      <w:pPr>
        <w:pStyle w:val="Standard1"/>
        <w:rPr>
          <w:b/>
          <w:bCs/>
          <w:color w:val="595959" w:themeColor="text1" w:themeTint="A6"/>
          <w:sz w:val="24"/>
          <w:szCs w:val="24"/>
          <w:lang w:val="en-IE"/>
        </w:rPr>
      </w:pPr>
    </w:p>
    <w:p w14:paraId="37E7F5B1" w14:textId="77777777" w:rsidR="00EF666E" w:rsidRDefault="00EF666E" w:rsidP="00877A20">
      <w:pPr>
        <w:pStyle w:val="Standard1"/>
        <w:rPr>
          <w:b/>
          <w:bCs/>
          <w:color w:val="595959" w:themeColor="text1" w:themeTint="A6"/>
          <w:sz w:val="24"/>
          <w:szCs w:val="24"/>
          <w:lang w:val="en-IE"/>
        </w:rPr>
      </w:pPr>
      <w:r>
        <w:rPr>
          <w:b/>
          <w:bCs/>
          <w:color w:val="595959" w:themeColor="text1" w:themeTint="A6"/>
          <w:sz w:val="24"/>
          <w:szCs w:val="24"/>
          <w:lang w:val="en-IE"/>
        </w:rPr>
        <w:t>Exchange of views with Commission on</w:t>
      </w:r>
    </w:p>
    <w:p w14:paraId="58C95DC4" w14:textId="77777777" w:rsidR="00EF666E" w:rsidRPr="00FB13AB" w:rsidRDefault="00EF666E" w:rsidP="00877A20">
      <w:pPr>
        <w:pStyle w:val="Standard1"/>
        <w:numPr>
          <w:ilvl w:val="0"/>
          <w:numId w:val="8"/>
        </w:numPr>
        <w:jc w:val="both"/>
        <w:rPr>
          <w:bCs/>
          <w:color w:val="595959" w:themeColor="text1" w:themeTint="A6"/>
          <w:sz w:val="24"/>
          <w:szCs w:val="24"/>
        </w:rPr>
      </w:pPr>
      <w:r w:rsidRPr="00FB13AB">
        <w:rPr>
          <w:bCs/>
          <w:color w:val="595959" w:themeColor="text1" w:themeTint="A6"/>
          <w:sz w:val="24"/>
          <w:szCs w:val="24"/>
        </w:rPr>
        <w:t>FIC Regulation</w:t>
      </w:r>
    </w:p>
    <w:p w14:paraId="401F1992" w14:textId="77777777" w:rsidR="00EF666E" w:rsidRPr="00FB13AB" w:rsidRDefault="00EF666E" w:rsidP="00877A20">
      <w:pPr>
        <w:pStyle w:val="Standard1"/>
        <w:numPr>
          <w:ilvl w:val="0"/>
          <w:numId w:val="8"/>
        </w:numPr>
        <w:jc w:val="both"/>
        <w:rPr>
          <w:bCs/>
          <w:color w:val="595959" w:themeColor="text1" w:themeTint="A6"/>
          <w:sz w:val="24"/>
          <w:szCs w:val="24"/>
        </w:rPr>
      </w:pPr>
      <w:r w:rsidRPr="00FB13AB">
        <w:rPr>
          <w:bCs/>
          <w:color w:val="595959" w:themeColor="text1" w:themeTint="A6"/>
          <w:sz w:val="24"/>
          <w:szCs w:val="24"/>
        </w:rPr>
        <w:t>COOL</w:t>
      </w:r>
    </w:p>
    <w:p w14:paraId="0424C910" w14:textId="77777777" w:rsidR="00EF666E" w:rsidRPr="00EF666E" w:rsidRDefault="00EF666E" w:rsidP="00877A20">
      <w:pPr>
        <w:pStyle w:val="Standard1"/>
        <w:numPr>
          <w:ilvl w:val="0"/>
          <w:numId w:val="8"/>
        </w:numPr>
        <w:jc w:val="both"/>
        <w:rPr>
          <w:b/>
          <w:bCs/>
          <w:color w:val="595959" w:themeColor="text1" w:themeTint="A6"/>
          <w:sz w:val="24"/>
          <w:szCs w:val="24"/>
        </w:rPr>
      </w:pPr>
      <w:r w:rsidRPr="00FB13AB">
        <w:rPr>
          <w:bCs/>
          <w:color w:val="595959" w:themeColor="text1" w:themeTint="A6"/>
          <w:sz w:val="24"/>
          <w:szCs w:val="24"/>
        </w:rPr>
        <w:t>Mandatory information under the CMO Regulation</w:t>
      </w:r>
    </w:p>
    <w:p w14:paraId="1242282F" w14:textId="77777777" w:rsidR="00EF666E" w:rsidRDefault="00EF666E" w:rsidP="00877A20">
      <w:pPr>
        <w:pStyle w:val="Standard1"/>
        <w:ind w:left="1440"/>
        <w:jc w:val="both"/>
        <w:rPr>
          <w:b/>
          <w:bCs/>
          <w:color w:val="595959" w:themeColor="text1" w:themeTint="A6"/>
          <w:sz w:val="24"/>
          <w:szCs w:val="24"/>
        </w:rPr>
      </w:pPr>
    </w:p>
    <w:p w14:paraId="0F0C3D7D" w14:textId="77777777" w:rsidR="00F42ABC" w:rsidRDefault="00EF7216"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European Commission (COM) </w:t>
      </w:r>
      <w:r w:rsidR="006C0F35" w:rsidRPr="006C0F35">
        <w:rPr>
          <w:rFonts w:ascii="Calibri" w:hAnsi="Calibri" w:cs="Times New Roman"/>
          <w:bCs/>
          <w:color w:val="595959" w:themeColor="text1" w:themeTint="A6"/>
          <w:sz w:val="24"/>
          <w:szCs w:val="24"/>
          <w:lang w:val="en-GB" w:eastAsia="en-GB"/>
        </w:rPr>
        <w:t xml:space="preserve">DG MARE, on behalf of DG SANTE, </w:t>
      </w:r>
      <w:r w:rsidR="006C0F35">
        <w:rPr>
          <w:rFonts w:ascii="Calibri" w:hAnsi="Calibri" w:cs="Times New Roman"/>
          <w:bCs/>
          <w:color w:val="595959" w:themeColor="text1" w:themeTint="A6"/>
          <w:sz w:val="24"/>
          <w:szCs w:val="24"/>
          <w:lang w:val="en-GB" w:eastAsia="en-GB"/>
        </w:rPr>
        <w:t>gave a briefing on the</w:t>
      </w:r>
      <w:r w:rsidR="00980AF9">
        <w:rPr>
          <w:rFonts w:ascii="Calibri" w:hAnsi="Calibri" w:cs="Times New Roman"/>
          <w:bCs/>
          <w:color w:val="595959" w:themeColor="text1" w:themeTint="A6"/>
          <w:sz w:val="24"/>
          <w:szCs w:val="24"/>
          <w:lang w:val="en-GB" w:eastAsia="en-GB"/>
        </w:rPr>
        <w:t xml:space="preserve"> following items</w:t>
      </w:r>
      <w:r w:rsidR="006C0F35">
        <w:rPr>
          <w:rFonts w:ascii="Calibri" w:hAnsi="Calibri" w:cs="Times New Roman"/>
          <w:bCs/>
          <w:color w:val="595959" w:themeColor="text1" w:themeTint="A6"/>
          <w:sz w:val="24"/>
          <w:szCs w:val="24"/>
          <w:lang w:val="en-GB" w:eastAsia="en-GB"/>
        </w:rPr>
        <w:t>:</w:t>
      </w:r>
    </w:p>
    <w:p w14:paraId="639F908B" w14:textId="77777777" w:rsidR="006C0F35" w:rsidRPr="00F42ABC" w:rsidRDefault="006C0F35" w:rsidP="00877A20">
      <w:pPr>
        <w:jc w:val="both"/>
        <w:rPr>
          <w:lang w:val="en-GB"/>
        </w:rPr>
      </w:pPr>
    </w:p>
    <w:p w14:paraId="7B78FDCF" w14:textId="77777777" w:rsidR="00A529CD" w:rsidRPr="00980AF9" w:rsidRDefault="00A529CD" w:rsidP="006C0F35">
      <w:pPr>
        <w:jc w:val="both"/>
        <w:rPr>
          <w:rFonts w:ascii="Calibri" w:hAnsi="Calibri" w:cs="Times New Roman"/>
          <w:bCs/>
          <w:color w:val="595959" w:themeColor="text1" w:themeTint="A6"/>
          <w:sz w:val="24"/>
          <w:szCs w:val="24"/>
          <w:u w:val="single"/>
          <w:lang w:val="en-GB" w:eastAsia="en-GB"/>
        </w:rPr>
      </w:pPr>
      <w:r w:rsidRPr="00980AF9">
        <w:rPr>
          <w:rFonts w:ascii="Calibri" w:hAnsi="Calibri" w:cs="Times New Roman"/>
          <w:bCs/>
          <w:color w:val="595959" w:themeColor="text1" w:themeTint="A6"/>
          <w:sz w:val="24"/>
          <w:szCs w:val="24"/>
          <w:u w:val="single"/>
          <w:lang w:val="en-GB" w:eastAsia="en-GB"/>
        </w:rPr>
        <w:t>Front of pack information:</w:t>
      </w:r>
    </w:p>
    <w:p w14:paraId="6BADDBD1" w14:textId="0935C0A8" w:rsidR="00EF7216" w:rsidRPr="00EF7216" w:rsidRDefault="006C0F35" w:rsidP="006C0F35">
      <w:pPr>
        <w:jc w:val="both"/>
        <w:rPr>
          <w:rFonts w:ascii="Calibri" w:hAnsi="Calibri" w:cs="Times New Roman"/>
          <w:bCs/>
          <w:color w:val="595959" w:themeColor="text1" w:themeTint="A6"/>
          <w:sz w:val="24"/>
          <w:szCs w:val="24"/>
          <w:lang w:val="en-GB" w:eastAsia="en-GB"/>
        </w:rPr>
      </w:pPr>
      <w:r w:rsidRPr="006C0F35">
        <w:rPr>
          <w:rFonts w:ascii="Calibri" w:hAnsi="Calibri" w:cs="Times New Roman"/>
          <w:bCs/>
          <w:color w:val="595959" w:themeColor="text1" w:themeTint="A6"/>
          <w:sz w:val="24"/>
          <w:szCs w:val="24"/>
          <w:lang w:val="en-GB" w:eastAsia="en-GB"/>
        </w:rPr>
        <w:t xml:space="preserve">The COM </w:t>
      </w:r>
      <w:r w:rsidR="00F42ABC" w:rsidRPr="006C0F35">
        <w:rPr>
          <w:rFonts w:ascii="Calibri" w:hAnsi="Calibri" w:cs="Times New Roman"/>
          <w:bCs/>
          <w:color w:val="595959" w:themeColor="text1" w:themeTint="A6"/>
          <w:sz w:val="24"/>
          <w:szCs w:val="24"/>
          <w:lang w:val="en-GB" w:eastAsia="en-GB"/>
        </w:rPr>
        <w:t xml:space="preserve">was </w:t>
      </w:r>
      <w:r w:rsidR="00CF4011">
        <w:rPr>
          <w:rFonts w:ascii="Calibri" w:hAnsi="Calibri" w:cs="Times New Roman"/>
          <w:bCs/>
          <w:color w:val="595959" w:themeColor="text1" w:themeTint="A6"/>
          <w:sz w:val="24"/>
          <w:szCs w:val="24"/>
          <w:lang w:val="en-GB" w:eastAsia="en-GB"/>
        </w:rPr>
        <w:t>due</w:t>
      </w:r>
      <w:r w:rsidR="00F42ABC" w:rsidRPr="006C0F35">
        <w:rPr>
          <w:rFonts w:ascii="Calibri" w:hAnsi="Calibri" w:cs="Times New Roman"/>
          <w:bCs/>
          <w:color w:val="595959" w:themeColor="text1" w:themeTint="A6"/>
          <w:sz w:val="24"/>
          <w:szCs w:val="24"/>
          <w:lang w:val="en-GB" w:eastAsia="en-GB"/>
        </w:rPr>
        <w:t xml:space="preserve"> to provide a report </w:t>
      </w:r>
      <w:r>
        <w:rPr>
          <w:rFonts w:ascii="Calibri" w:hAnsi="Calibri" w:cs="Times New Roman"/>
          <w:bCs/>
          <w:color w:val="595959" w:themeColor="text1" w:themeTint="A6"/>
          <w:sz w:val="24"/>
          <w:szCs w:val="24"/>
          <w:lang w:val="en-GB" w:eastAsia="en-GB"/>
        </w:rPr>
        <w:t xml:space="preserve">by the end of 2017 on the front of package </w:t>
      </w:r>
      <w:r w:rsidR="00F42ABC" w:rsidRPr="006C0F35">
        <w:rPr>
          <w:rFonts w:ascii="Calibri" w:hAnsi="Calibri" w:cs="Times New Roman"/>
          <w:bCs/>
          <w:color w:val="595959" w:themeColor="text1" w:themeTint="A6"/>
          <w:sz w:val="24"/>
          <w:szCs w:val="24"/>
          <w:lang w:val="en-GB" w:eastAsia="en-GB"/>
        </w:rPr>
        <w:t xml:space="preserve">information. </w:t>
      </w:r>
      <w:r w:rsidRPr="006C0F35">
        <w:rPr>
          <w:rFonts w:ascii="Calibri" w:hAnsi="Calibri" w:cs="Times New Roman"/>
          <w:bCs/>
          <w:color w:val="595959" w:themeColor="text1" w:themeTint="A6"/>
          <w:sz w:val="24"/>
          <w:szCs w:val="24"/>
          <w:lang w:val="en-GB" w:eastAsia="en-GB"/>
        </w:rPr>
        <w:t>There was an agreement to delay t</w:t>
      </w:r>
      <w:r w:rsidR="00980AF9">
        <w:rPr>
          <w:rFonts w:ascii="Calibri" w:hAnsi="Calibri" w:cs="Times New Roman"/>
          <w:bCs/>
          <w:color w:val="595959" w:themeColor="text1" w:themeTint="A6"/>
          <w:sz w:val="24"/>
          <w:szCs w:val="24"/>
          <w:lang w:val="en-GB" w:eastAsia="en-GB"/>
        </w:rPr>
        <w:t xml:space="preserve">he </w:t>
      </w:r>
      <w:r w:rsidR="00CF4011">
        <w:rPr>
          <w:rFonts w:ascii="Calibri" w:hAnsi="Calibri" w:cs="Times New Roman"/>
          <w:bCs/>
          <w:color w:val="595959" w:themeColor="text1" w:themeTint="A6"/>
          <w:sz w:val="24"/>
          <w:szCs w:val="24"/>
          <w:lang w:val="en-GB" w:eastAsia="en-GB"/>
        </w:rPr>
        <w:t xml:space="preserve">adoption </w:t>
      </w:r>
      <w:r w:rsidR="00EF7216">
        <w:rPr>
          <w:rFonts w:ascii="Calibri" w:hAnsi="Calibri" w:cs="Times New Roman"/>
          <w:bCs/>
          <w:color w:val="595959" w:themeColor="text1" w:themeTint="A6"/>
          <w:sz w:val="24"/>
          <w:szCs w:val="24"/>
          <w:lang w:val="en-GB" w:eastAsia="en-GB"/>
        </w:rPr>
        <w:t xml:space="preserve">of the </w:t>
      </w:r>
      <w:r w:rsidR="00980AF9">
        <w:rPr>
          <w:rFonts w:ascii="Calibri" w:hAnsi="Calibri" w:cs="Times New Roman"/>
          <w:bCs/>
          <w:color w:val="595959" w:themeColor="text1" w:themeTint="A6"/>
          <w:sz w:val="24"/>
          <w:szCs w:val="24"/>
          <w:lang w:val="en-GB" w:eastAsia="en-GB"/>
        </w:rPr>
        <w:t>report</w:t>
      </w:r>
      <w:r w:rsidRPr="006C0F35">
        <w:rPr>
          <w:rFonts w:ascii="Calibri" w:hAnsi="Calibri" w:cs="Times New Roman"/>
          <w:bCs/>
          <w:color w:val="595959" w:themeColor="text1" w:themeTint="A6"/>
          <w:sz w:val="24"/>
          <w:szCs w:val="24"/>
          <w:lang w:val="en-GB" w:eastAsia="en-GB"/>
        </w:rPr>
        <w:t xml:space="preserve"> until the end of this year, </w:t>
      </w:r>
      <w:r w:rsidR="00EF7216">
        <w:rPr>
          <w:rFonts w:ascii="Calibri" w:hAnsi="Calibri" w:cs="Times New Roman"/>
          <w:bCs/>
          <w:color w:val="595959" w:themeColor="text1" w:themeTint="A6"/>
          <w:sz w:val="24"/>
          <w:szCs w:val="24"/>
          <w:lang w:val="en-GB" w:eastAsia="en-GB"/>
        </w:rPr>
        <w:t>as MS</w:t>
      </w:r>
      <w:r w:rsidRPr="006C0F35">
        <w:rPr>
          <w:rFonts w:ascii="Calibri" w:hAnsi="Calibri" w:cs="Times New Roman"/>
          <w:bCs/>
          <w:color w:val="595959" w:themeColor="text1" w:themeTint="A6"/>
          <w:sz w:val="24"/>
          <w:szCs w:val="24"/>
          <w:lang w:val="en-GB" w:eastAsia="en-GB"/>
        </w:rPr>
        <w:t xml:space="preserve"> are currently testing options. </w:t>
      </w:r>
      <w:r>
        <w:rPr>
          <w:rFonts w:ascii="Calibri" w:hAnsi="Calibri" w:cs="Times New Roman"/>
          <w:bCs/>
          <w:color w:val="595959" w:themeColor="text1" w:themeTint="A6"/>
          <w:sz w:val="24"/>
          <w:szCs w:val="24"/>
          <w:lang w:val="en-GB" w:eastAsia="en-GB"/>
        </w:rPr>
        <w:t>In parallel, the</w:t>
      </w:r>
      <w:r w:rsidR="004D62A5">
        <w:rPr>
          <w:rFonts w:ascii="Calibri" w:hAnsi="Calibri" w:cs="Times New Roman"/>
          <w:bCs/>
          <w:color w:val="595959" w:themeColor="text1" w:themeTint="A6"/>
          <w:sz w:val="24"/>
          <w:szCs w:val="24"/>
          <w:lang w:val="en-GB" w:eastAsia="en-GB"/>
        </w:rPr>
        <w:t xml:space="preserve"> Joint Research Centre</w:t>
      </w:r>
      <w:r>
        <w:rPr>
          <w:rFonts w:ascii="Calibri" w:hAnsi="Calibri" w:cs="Times New Roman"/>
          <w:bCs/>
          <w:color w:val="595959" w:themeColor="text1" w:themeTint="A6"/>
          <w:sz w:val="24"/>
          <w:szCs w:val="24"/>
          <w:lang w:val="en-GB" w:eastAsia="en-GB"/>
        </w:rPr>
        <w:t xml:space="preserve"> </w:t>
      </w:r>
      <w:r w:rsidR="004D62A5">
        <w:rPr>
          <w:rFonts w:ascii="Calibri" w:hAnsi="Calibri" w:cs="Times New Roman"/>
          <w:bCs/>
          <w:color w:val="595959" w:themeColor="text1" w:themeTint="A6"/>
          <w:sz w:val="24"/>
          <w:szCs w:val="24"/>
          <w:lang w:val="en-GB" w:eastAsia="en-GB"/>
        </w:rPr>
        <w:t>(</w:t>
      </w:r>
      <w:r w:rsidR="00F42ABC" w:rsidRPr="006C0F35">
        <w:rPr>
          <w:rFonts w:ascii="Calibri" w:hAnsi="Calibri" w:cs="Times New Roman"/>
          <w:bCs/>
          <w:color w:val="595959" w:themeColor="text1" w:themeTint="A6"/>
          <w:sz w:val="24"/>
          <w:szCs w:val="24"/>
          <w:lang w:val="en-GB" w:eastAsia="en-GB"/>
        </w:rPr>
        <w:t>JRC</w:t>
      </w:r>
      <w:r w:rsidR="004D62A5">
        <w:rPr>
          <w:rFonts w:ascii="Calibri" w:hAnsi="Calibri" w:cs="Times New Roman"/>
          <w:bCs/>
          <w:color w:val="595959" w:themeColor="text1" w:themeTint="A6"/>
          <w:sz w:val="24"/>
          <w:szCs w:val="24"/>
          <w:lang w:val="en-GB" w:eastAsia="en-GB"/>
        </w:rPr>
        <w:t>)</w:t>
      </w:r>
      <w:r w:rsidR="00F42ABC" w:rsidRPr="006C0F35">
        <w:rPr>
          <w:rFonts w:ascii="Calibri" w:hAnsi="Calibri" w:cs="Times New Roman"/>
          <w:bCs/>
          <w:color w:val="595959" w:themeColor="text1" w:themeTint="A6"/>
          <w:sz w:val="24"/>
          <w:szCs w:val="24"/>
          <w:lang w:val="en-GB" w:eastAsia="en-GB"/>
        </w:rPr>
        <w:t xml:space="preserve"> is </w:t>
      </w:r>
      <w:r w:rsidR="00EF7216">
        <w:rPr>
          <w:rFonts w:ascii="Calibri" w:hAnsi="Calibri" w:cs="Times New Roman"/>
          <w:bCs/>
          <w:color w:val="595959" w:themeColor="text1" w:themeTint="A6"/>
          <w:sz w:val="24"/>
          <w:szCs w:val="24"/>
          <w:lang w:val="en-GB" w:eastAsia="en-GB"/>
        </w:rPr>
        <w:t>assessing the current</w:t>
      </w:r>
      <w:r w:rsidRPr="006C0F35">
        <w:rPr>
          <w:rFonts w:ascii="Calibri" w:hAnsi="Calibri" w:cs="Times New Roman"/>
          <w:bCs/>
          <w:color w:val="595959" w:themeColor="text1" w:themeTint="A6"/>
          <w:sz w:val="24"/>
          <w:szCs w:val="24"/>
          <w:lang w:val="en-GB" w:eastAsia="en-GB"/>
        </w:rPr>
        <w:t xml:space="preserve"> front of pack information </w:t>
      </w:r>
      <w:r w:rsidR="00EF7216">
        <w:rPr>
          <w:rFonts w:ascii="Calibri" w:hAnsi="Calibri" w:cs="Times New Roman"/>
          <w:bCs/>
          <w:color w:val="595959" w:themeColor="text1" w:themeTint="A6"/>
          <w:sz w:val="24"/>
          <w:szCs w:val="24"/>
          <w:lang w:val="en-GB" w:eastAsia="en-GB"/>
        </w:rPr>
        <w:t>together with testing</w:t>
      </w:r>
      <w:r w:rsidRPr="006C0F35">
        <w:rPr>
          <w:rFonts w:ascii="Calibri" w:hAnsi="Calibri" w:cs="Times New Roman"/>
          <w:bCs/>
          <w:color w:val="595959" w:themeColor="text1" w:themeTint="A6"/>
          <w:sz w:val="24"/>
          <w:szCs w:val="24"/>
          <w:lang w:val="en-GB" w:eastAsia="en-GB"/>
        </w:rPr>
        <w:t xml:space="preserve"> behavioural reaction</w:t>
      </w:r>
      <w:r w:rsidR="00EF7216">
        <w:rPr>
          <w:rFonts w:ascii="Calibri" w:hAnsi="Calibri" w:cs="Times New Roman"/>
          <w:bCs/>
          <w:color w:val="595959" w:themeColor="text1" w:themeTint="A6"/>
          <w:sz w:val="24"/>
          <w:szCs w:val="24"/>
          <w:lang w:val="en-GB" w:eastAsia="en-GB"/>
        </w:rPr>
        <w:t xml:space="preserve"> from consumers in order to identify the </w:t>
      </w:r>
      <w:r w:rsidRPr="006C0F35">
        <w:rPr>
          <w:rFonts w:ascii="Calibri" w:hAnsi="Calibri" w:cs="Times New Roman"/>
          <w:bCs/>
          <w:color w:val="595959" w:themeColor="text1" w:themeTint="A6"/>
          <w:sz w:val="24"/>
          <w:szCs w:val="24"/>
          <w:lang w:val="en-GB" w:eastAsia="en-GB"/>
        </w:rPr>
        <w:t xml:space="preserve">most effective </w:t>
      </w:r>
      <w:r w:rsidR="00EF7216">
        <w:rPr>
          <w:rFonts w:ascii="Calibri" w:hAnsi="Calibri" w:cs="Times New Roman"/>
          <w:bCs/>
          <w:color w:val="595959" w:themeColor="text1" w:themeTint="A6"/>
          <w:sz w:val="24"/>
          <w:szCs w:val="24"/>
          <w:lang w:val="en-GB" w:eastAsia="en-GB"/>
        </w:rPr>
        <w:t>way of informing them.</w:t>
      </w:r>
    </w:p>
    <w:p w14:paraId="580C11CE" w14:textId="2EB6D18D" w:rsidR="00A57222" w:rsidRDefault="00EF7216"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On the </w:t>
      </w:r>
      <w:r w:rsidR="00F42ABC" w:rsidRPr="00A57222">
        <w:rPr>
          <w:rFonts w:ascii="Calibri" w:hAnsi="Calibri" w:cs="Times New Roman"/>
          <w:bCs/>
          <w:color w:val="595959" w:themeColor="text1" w:themeTint="A6"/>
          <w:sz w:val="24"/>
          <w:szCs w:val="24"/>
          <w:lang w:val="en-GB" w:eastAsia="en-GB"/>
        </w:rPr>
        <w:t xml:space="preserve">23 </w:t>
      </w:r>
      <w:r w:rsidR="006C0F35" w:rsidRPr="00A57222">
        <w:rPr>
          <w:rFonts w:ascii="Calibri" w:hAnsi="Calibri" w:cs="Times New Roman"/>
          <w:bCs/>
          <w:color w:val="595959" w:themeColor="text1" w:themeTint="A6"/>
          <w:sz w:val="24"/>
          <w:szCs w:val="24"/>
          <w:lang w:val="en-GB" w:eastAsia="en-GB"/>
        </w:rPr>
        <w:t>April</w:t>
      </w:r>
      <w:r w:rsidR="00F42ABC" w:rsidRPr="00A57222">
        <w:rPr>
          <w:rFonts w:ascii="Calibri" w:hAnsi="Calibri" w:cs="Times New Roman"/>
          <w:bCs/>
          <w:color w:val="595959" w:themeColor="text1" w:themeTint="A6"/>
          <w:sz w:val="24"/>
          <w:szCs w:val="24"/>
          <w:lang w:val="en-GB" w:eastAsia="en-GB"/>
        </w:rPr>
        <w:t xml:space="preserve"> a meeting was organised </w:t>
      </w:r>
      <w:r>
        <w:rPr>
          <w:rFonts w:ascii="Calibri" w:hAnsi="Calibri" w:cs="Times New Roman"/>
          <w:bCs/>
          <w:color w:val="595959" w:themeColor="text1" w:themeTint="A6"/>
          <w:sz w:val="24"/>
          <w:szCs w:val="24"/>
          <w:lang w:val="en-GB" w:eastAsia="en-GB"/>
        </w:rPr>
        <w:t xml:space="preserve">by DG SANTE </w:t>
      </w:r>
      <w:r w:rsidR="00F42ABC" w:rsidRPr="00A57222">
        <w:rPr>
          <w:rFonts w:ascii="Calibri" w:hAnsi="Calibri" w:cs="Times New Roman"/>
          <w:bCs/>
          <w:color w:val="595959" w:themeColor="text1" w:themeTint="A6"/>
          <w:sz w:val="24"/>
          <w:szCs w:val="24"/>
          <w:lang w:val="en-GB" w:eastAsia="en-GB"/>
        </w:rPr>
        <w:t xml:space="preserve">where </w:t>
      </w:r>
      <w:r w:rsidR="006C0F35" w:rsidRPr="00A57222">
        <w:rPr>
          <w:rFonts w:ascii="Calibri" w:hAnsi="Calibri" w:cs="Times New Roman"/>
          <w:bCs/>
          <w:color w:val="595959" w:themeColor="text1" w:themeTint="A6"/>
          <w:sz w:val="24"/>
          <w:szCs w:val="24"/>
          <w:lang w:val="en-GB" w:eastAsia="en-GB"/>
        </w:rPr>
        <w:t>MS</w:t>
      </w:r>
      <w:r w:rsidR="00F42ABC" w:rsidRPr="00A57222">
        <w:rPr>
          <w:rFonts w:ascii="Calibri" w:hAnsi="Calibri" w:cs="Times New Roman"/>
          <w:bCs/>
          <w:color w:val="595959" w:themeColor="text1" w:themeTint="A6"/>
          <w:sz w:val="24"/>
          <w:szCs w:val="24"/>
          <w:lang w:val="en-GB" w:eastAsia="en-GB"/>
        </w:rPr>
        <w:t xml:space="preserve"> and stakeholders </w:t>
      </w:r>
      <w:r>
        <w:rPr>
          <w:rFonts w:ascii="Calibri" w:hAnsi="Calibri" w:cs="Times New Roman"/>
          <w:bCs/>
          <w:color w:val="595959" w:themeColor="text1" w:themeTint="A6"/>
          <w:sz w:val="24"/>
          <w:szCs w:val="24"/>
          <w:lang w:val="en-GB" w:eastAsia="en-GB"/>
        </w:rPr>
        <w:t>discussed</w:t>
      </w:r>
      <w:r w:rsidR="00F42ABC" w:rsidRPr="00A57222">
        <w:rPr>
          <w:rFonts w:ascii="Calibri" w:hAnsi="Calibri" w:cs="Times New Roman"/>
          <w:bCs/>
          <w:color w:val="595959" w:themeColor="text1" w:themeTint="A6"/>
          <w:sz w:val="24"/>
          <w:szCs w:val="24"/>
          <w:lang w:val="en-GB" w:eastAsia="en-GB"/>
        </w:rPr>
        <w:t xml:space="preserve"> technical aspects of what already exist</w:t>
      </w:r>
      <w:r w:rsidR="006C0F35" w:rsidRPr="00A57222">
        <w:rPr>
          <w:rFonts w:ascii="Calibri" w:hAnsi="Calibri" w:cs="Times New Roman"/>
          <w:bCs/>
          <w:color w:val="595959" w:themeColor="text1" w:themeTint="A6"/>
          <w:sz w:val="24"/>
          <w:szCs w:val="24"/>
          <w:lang w:val="en-GB" w:eastAsia="en-GB"/>
        </w:rPr>
        <w:t>s in terms of scheme</w:t>
      </w:r>
      <w:r w:rsidR="00A57222" w:rsidRPr="00A57222">
        <w:rPr>
          <w:rFonts w:ascii="Calibri" w:hAnsi="Calibri" w:cs="Times New Roman"/>
          <w:bCs/>
          <w:color w:val="595959" w:themeColor="text1" w:themeTint="A6"/>
          <w:sz w:val="24"/>
          <w:szCs w:val="24"/>
          <w:lang w:val="en-GB" w:eastAsia="en-GB"/>
        </w:rPr>
        <w:t xml:space="preserve">s on nutritional declarations both public and private. </w:t>
      </w:r>
      <w:r w:rsidR="002C4A3E" w:rsidRPr="002C4A3E">
        <w:rPr>
          <w:rFonts w:ascii="Calibri" w:hAnsi="Calibri" w:cs="Times New Roman"/>
          <w:bCs/>
          <w:color w:val="595959" w:themeColor="text1" w:themeTint="A6"/>
          <w:sz w:val="24"/>
          <w:szCs w:val="24"/>
          <w:lang w:val="en-GB" w:eastAsia="en-GB"/>
        </w:rPr>
        <w:t>Minutes and presentations will be available at DG SANTE website.</w:t>
      </w:r>
      <w:r w:rsidR="002C4A3E">
        <w:rPr>
          <w:rFonts w:ascii="Calibri" w:hAnsi="Calibri" w:cs="Times New Roman"/>
          <w:bCs/>
          <w:color w:val="595959" w:themeColor="text1" w:themeTint="A6"/>
          <w:sz w:val="24"/>
          <w:szCs w:val="24"/>
          <w:lang w:val="en-GB" w:eastAsia="en-GB"/>
        </w:rPr>
        <w:t xml:space="preserve"> </w:t>
      </w:r>
      <w:r w:rsidR="00A57222">
        <w:rPr>
          <w:rFonts w:ascii="Calibri" w:hAnsi="Calibri" w:cs="Times New Roman"/>
          <w:bCs/>
          <w:color w:val="595959" w:themeColor="text1" w:themeTint="A6"/>
          <w:sz w:val="24"/>
          <w:szCs w:val="24"/>
          <w:lang w:val="en-GB" w:eastAsia="en-GB"/>
        </w:rPr>
        <w:t xml:space="preserve">A second meeting is scheduled for the 22 June with the same </w:t>
      </w:r>
      <w:r w:rsidR="0099182F">
        <w:rPr>
          <w:rFonts w:ascii="Calibri" w:hAnsi="Calibri" w:cs="Times New Roman"/>
          <w:bCs/>
          <w:color w:val="595959" w:themeColor="text1" w:themeTint="A6"/>
          <w:sz w:val="24"/>
          <w:szCs w:val="24"/>
          <w:lang w:val="en-GB" w:eastAsia="en-GB"/>
        </w:rPr>
        <w:t xml:space="preserve">composition. Some of the MAC members are members of this platform. </w:t>
      </w:r>
    </w:p>
    <w:p w14:paraId="6213F316" w14:textId="77777777" w:rsidR="006C0F35" w:rsidRPr="00F42ABC" w:rsidRDefault="006C0F35" w:rsidP="00877A20">
      <w:pPr>
        <w:jc w:val="both"/>
        <w:rPr>
          <w:lang w:val="en-GB"/>
        </w:rPr>
      </w:pPr>
    </w:p>
    <w:p w14:paraId="3261785F" w14:textId="77777777" w:rsidR="00A529CD" w:rsidRPr="00980AF9" w:rsidRDefault="00F42ABC" w:rsidP="00877A20">
      <w:pPr>
        <w:jc w:val="both"/>
        <w:rPr>
          <w:rFonts w:ascii="Calibri" w:hAnsi="Calibri" w:cs="Times New Roman"/>
          <w:bCs/>
          <w:color w:val="595959" w:themeColor="text1" w:themeTint="A6"/>
          <w:sz w:val="24"/>
          <w:szCs w:val="24"/>
          <w:u w:val="single"/>
          <w:lang w:val="en-GB" w:eastAsia="en-GB"/>
        </w:rPr>
      </w:pPr>
      <w:r w:rsidRPr="00980AF9">
        <w:rPr>
          <w:rFonts w:ascii="Calibri" w:hAnsi="Calibri" w:cs="Times New Roman"/>
          <w:bCs/>
          <w:color w:val="595959" w:themeColor="text1" w:themeTint="A6"/>
          <w:sz w:val="24"/>
          <w:szCs w:val="24"/>
          <w:u w:val="single"/>
          <w:lang w:val="en-GB" w:eastAsia="en-GB"/>
        </w:rPr>
        <w:t>C</w:t>
      </w:r>
      <w:r w:rsidR="0099182F" w:rsidRPr="00980AF9">
        <w:rPr>
          <w:rFonts w:ascii="Calibri" w:hAnsi="Calibri" w:cs="Times New Roman"/>
          <w:bCs/>
          <w:color w:val="595959" w:themeColor="text1" w:themeTint="A6"/>
          <w:sz w:val="24"/>
          <w:szCs w:val="24"/>
          <w:u w:val="single"/>
          <w:lang w:val="en-GB" w:eastAsia="en-GB"/>
        </w:rPr>
        <w:t xml:space="preserve">ountry of Origin Labelling: </w:t>
      </w:r>
    </w:p>
    <w:p w14:paraId="13BC618F" w14:textId="4B732AA6" w:rsidR="002C4A3E" w:rsidRPr="002C4A3E" w:rsidRDefault="00A529CD" w:rsidP="002C4A3E">
      <w:pPr>
        <w:pStyle w:val="CommentText"/>
        <w:jc w:val="both"/>
        <w:rPr>
          <w:rFonts w:ascii="Calibri" w:hAnsi="Calibri" w:cs="Times New Roman"/>
          <w:bCs/>
          <w:color w:val="595959" w:themeColor="text1" w:themeTint="A6"/>
          <w:lang w:val="en-GB" w:eastAsia="en-GB"/>
        </w:rPr>
      </w:pPr>
      <w:r>
        <w:rPr>
          <w:rFonts w:ascii="Calibri" w:hAnsi="Calibri" w:cs="Times New Roman"/>
          <w:bCs/>
          <w:color w:val="595959" w:themeColor="text1" w:themeTint="A6"/>
          <w:lang w:val="en-GB" w:eastAsia="en-GB"/>
        </w:rPr>
        <w:t>The</w:t>
      </w:r>
      <w:r w:rsidR="00F42ABC" w:rsidRPr="00A529CD">
        <w:rPr>
          <w:rFonts w:ascii="Calibri" w:hAnsi="Calibri" w:cs="Times New Roman"/>
          <w:bCs/>
          <w:color w:val="595959" w:themeColor="text1" w:themeTint="A6"/>
          <w:lang w:val="en-GB" w:eastAsia="en-GB"/>
        </w:rPr>
        <w:t xml:space="preserve"> </w:t>
      </w:r>
      <w:r w:rsidR="00CF4011">
        <w:rPr>
          <w:rFonts w:ascii="Calibri" w:hAnsi="Calibri" w:cs="Times New Roman"/>
          <w:bCs/>
          <w:color w:val="595959" w:themeColor="text1" w:themeTint="A6"/>
          <w:lang w:val="en-GB" w:eastAsia="en-GB"/>
        </w:rPr>
        <w:t>legal basis for this implementing act</w:t>
      </w:r>
      <w:r w:rsidR="00CF4011" w:rsidRPr="00A529CD" w:rsidDel="00CF4011">
        <w:rPr>
          <w:rFonts w:ascii="Calibri" w:hAnsi="Calibri" w:cs="Times New Roman"/>
          <w:bCs/>
          <w:color w:val="595959" w:themeColor="text1" w:themeTint="A6"/>
          <w:lang w:val="en-GB" w:eastAsia="en-GB"/>
        </w:rPr>
        <w:t xml:space="preserve"> </w:t>
      </w:r>
      <w:r>
        <w:rPr>
          <w:rFonts w:ascii="Calibri" w:hAnsi="Calibri" w:cs="Times New Roman"/>
          <w:bCs/>
          <w:color w:val="595959" w:themeColor="text1" w:themeTint="A6"/>
          <w:lang w:val="en-GB" w:eastAsia="en-GB"/>
        </w:rPr>
        <w:t xml:space="preserve">comes from the FIC Regulation which requests to be more precise on the country of origin when the primary ingredient </w:t>
      </w:r>
      <w:r w:rsidR="00CF4011">
        <w:rPr>
          <w:rFonts w:ascii="Calibri" w:hAnsi="Calibri" w:cs="Times New Roman"/>
          <w:bCs/>
          <w:color w:val="595959" w:themeColor="text1" w:themeTint="A6"/>
          <w:lang w:val="en-GB" w:eastAsia="en-GB"/>
        </w:rPr>
        <w:t xml:space="preserve">does not have </w:t>
      </w:r>
      <w:r>
        <w:rPr>
          <w:rFonts w:ascii="Calibri" w:hAnsi="Calibri" w:cs="Times New Roman"/>
          <w:bCs/>
          <w:color w:val="595959" w:themeColor="text1" w:themeTint="A6"/>
          <w:lang w:val="en-GB" w:eastAsia="en-GB"/>
        </w:rPr>
        <w:t>same origin as the product itself and a specific origin is advertised for the product. In April a meeting with MS took place where they a</w:t>
      </w:r>
      <w:r w:rsidR="00C00CE1">
        <w:rPr>
          <w:rFonts w:ascii="Calibri" w:hAnsi="Calibri" w:cs="Times New Roman"/>
          <w:bCs/>
          <w:color w:val="595959" w:themeColor="text1" w:themeTint="A6"/>
          <w:lang w:val="en-GB" w:eastAsia="en-GB"/>
        </w:rPr>
        <w:t>greed on</w:t>
      </w:r>
      <w:r>
        <w:rPr>
          <w:rFonts w:ascii="Calibri" w:hAnsi="Calibri" w:cs="Times New Roman"/>
          <w:bCs/>
          <w:color w:val="595959" w:themeColor="text1" w:themeTint="A6"/>
          <w:lang w:val="en-GB" w:eastAsia="en-GB"/>
        </w:rPr>
        <w:t xml:space="preserve"> the proposal, which is now in the </w:t>
      </w:r>
      <w:r w:rsidR="00A5081A">
        <w:rPr>
          <w:rFonts w:ascii="Calibri" w:hAnsi="Calibri" w:cs="Times New Roman"/>
          <w:bCs/>
          <w:color w:val="595959" w:themeColor="text1" w:themeTint="A6"/>
          <w:lang w:val="en-GB" w:eastAsia="en-GB"/>
        </w:rPr>
        <w:t>process of publication in the OJ</w:t>
      </w:r>
      <w:r>
        <w:rPr>
          <w:rFonts w:ascii="Calibri" w:hAnsi="Calibri" w:cs="Times New Roman"/>
          <w:bCs/>
          <w:color w:val="595959" w:themeColor="text1" w:themeTint="A6"/>
          <w:lang w:val="en-GB" w:eastAsia="en-GB"/>
        </w:rPr>
        <w:t xml:space="preserve">. </w:t>
      </w:r>
      <w:r w:rsidR="00CF4011">
        <w:rPr>
          <w:rFonts w:ascii="Calibri" w:hAnsi="Calibri" w:cs="Times New Roman"/>
          <w:bCs/>
          <w:color w:val="595959" w:themeColor="text1" w:themeTint="A6"/>
          <w:lang w:val="en-GB" w:eastAsia="en-GB"/>
        </w:rPr>
        <w:t>With regard to the content of this proposal, the</w:t>
      </w:r>
      <w:r w:rsidR="00CF4011" w:rsidRPr="002C4A3E">
        <w:rPr>
          <w:rFonts w:ascii="Calibri" w:hAnsi="Calibri" w:cs="Times New Roman"/>
          <w:bCs/>
          <w:color w:val="595959" w:themeColor="text1" w:themeTint="A6"/>
          <w:lang w:val="en-GB" w:eastAsia="en-GB"/>
        </w:rPr>
        <w:t xml:space="preserve"> new EU act offers business operators enough flexibility </w:t>
      </w:r>
      <w:r w:rsidR="00CF4011">
        <w:rPr>
          <w:rFonts w:ascii="Calibri" w:hAnsi="Calibri" w:cs="Times New Roman"/>
          <w:bCs/>
          <w:color w:val="595959" w:themeColor="text1" w:themeTint="A6"/>
          <w:lang w:val="en-GB" w:eastAsia="en-GB"/>
        </w:rPr>
        <w:t xml:space="preserve">on </w:t>
      </w:r>
      <w:r w:rsidR="00CF4011" w:rsidRPr="002C4A3E">
        <w:rPr>
          <w:rFonts w:ascii="Calibri" w:hAnsi="Calibri" w:cs="Times New Roman"/>
          <w:bCs/>
          <w:color w:val="595959" w:themeColor="text1" w:themeTint="A6"/>
          <w:lang w:val="en-GB" w:eastAsia="en-GB"/>
        </w:rPr>
        <w:t xml:space="preserve">the presentation of this </w:t>
      </w:r>
      <w:proofErr w:type="spellStart"/>
      <w:r w:rsidR="00CF4011" w:rsidRPr="002C4A3E">
        <w:rPr>
          <w:rFonts w:ascii="Calibri" w:hAnsi="Calibri" w:cs="Times New Roman"/>
          <w:bCs/>
          <w:color w:val="595959" w:themeColor="text1" w:themeTint="A6"/>
          <w:lang w:val="en-GB" w:eastAsia="en-GB"/>
        </w:rPr>
        <w:t>information.</w:t>
      </w:r>
      <w:r w:rsidR="002C4A3E">
        <w:rPr>
          <w:rFonts w:ascii="Calibri" w:hAnsi="Calibri" w:cs="Times New Roman"/>
          <w:bCs/>
          <w:color w:val="595959" w:themeColor="text1" w:themeTint="A6"/>
          <w:lang w:val="en-GB" w:eastAsia="en-GB"/>
        </w:rPr>
        <w:t>Foods</w:t>
      </w:r>
      <w:proofErr w:type="spellEnd"/>
      <w:r w:rsidR="002C4A3E">
        <w:rPr>
          <w:rFonts w:ascii="Calibri" w:hAnsi="Calibri" w:cs="Times New Roman"/>
          <w:bCs/>
          <w:color w:val="595959" w:themeColor="text1" w:themeTint="A6"/>
          <w:lang w:val="en-GB" w:eastAsia="en-GB"/>
        </w:rPr>
        <w:t xml:space="preserve"> </w:t>
      </w:r>
      <w:r w:rsidR="002C4A3E" w:rsidRPr="002C4A3E">
        <w:rPr>
          <w:rFonts w:ascii="Calibri" w:hAnsi="Calibri" w:cs="Times New Roman"/>
          <w:bCs/>
          <w:color w:val="595959" w:themeColor="text1" w:themeTint="A6"/>
          <w:lang w:val="en-GB" w:eastAsia="en-GB"/>
        </w:rPr>
        <w:t>placed on the market or labelled prior to the date of application of this Regulation (1st April 2020) may be marketed until the stocks are exhausted</w:t>
      </w:r>
      <w:r w:rsidR="001A2F0D" w:rsidRPr="001A2F0D">
        <w:rPr>
          <w:rFonts w:ascii="Calibri" w:hAnsi="Calibri" w:cs="Times New Roman"/>
          <w:bCs/>
          <w:color w:val="595959" w:themeColor="text1" w:themeTint="A6"/>
          <w:lang w:val="en-GB" w:eastAsia="en-GB"/>
        </w:rPr>
        <w:t xml:space="preserve">. </w:t>
      </w:r>
      <w:r w:rsidR="002C4A3E" w:rsidRPr="002C4A3E">
        <w:rPr>
          <w:rFonts w:ascii="Calibri" w:hAnsi="Calibri" w:cs="Times New Roman"/>
          <w:bCs/>
          <w:color w:val="595959" w:themeColor="text1" w:themeTint="A6"/>
          <w:lang w:val="en-GB" w:eastAsia="en-GB"/>
        </w:rPr>
        <w:t>COM will prepare new</w:t>
      </w:r>
      <w:r w:rsidR="00A5081A">
        <w:rPr>
          <w:rFonts w:ascii="Calibri" w:hAnsi="Calibri" w:cs="Times New Roman"/>
          <w:bCs/>
          <w:color w:val="595959" w:themeColor="text1" w:themeTint="A6"/>
          <w:lang w:val="en-GB" w:eastAsia="en-GB"/>
        </w:rPr>
        <w:t xml:space="preserve"> specific</w:t>
      </w:r>
      <w:r w:rsidR="002C4A3E" w:rsidRPr="002C4A3E">
        <w:rPr>
          <w:rFonts w:ascii="Calibri" w:hAnsi="Calibri" w:cs="Times New Roman"/>
          <w:bCs/>
          <w:color w:val="595959" w:themeColor="text1" w:themeTint="A6"/>
          <w:lang w:val="en-GB" w:eastAsia="en-GB"/>
        </w:rPr>
        <w:t xml:space="preserve"> guidelines with MS to provide more clarity to the new Regulation.</w:t>
      </w:r>
    </w:p>
    <w:p w14:paraId="03F2F447" w14:textId="77777777" w:rsidR="008734D6" w:rsidRDefault="008734D6" w:rsidP="00877A20">
      <w:pPr>
        <w:jc w:val="both"/>
        <w:rPr>
          <w:rFonts w:ascii="Calibri" w:hAnsi="Calibri" w:cs="Times New Roman"/>
          <w:bCs/>
          <w:color w:val="595959" w:themeColor="text1" w:themeTint="A6"/>
          <w:sz w:val="24"/>
          <w:szCs w:val="24"/>
          <w:lang w:val="en-GB" w:eastAsia="en-GB"/>
        </w:rPr>
      </w:pPr>
    </w:p>
    <w:p w14:paraId="1A9202FD" w14:textId="145EE5DF" w:rsidR="008734D6" w:rsidRPr="000F5167" w:rsidRDefault="000F5167" w:rsidP="00877A20">
      <w:pPr>
        <w:jc w:val="both"/>
        <w:rPr>
          <w:rFonts w:ascii="Calibri" w:hAnsi="Calibri" w:cs="Times New Roman"/>
          <w:b/>
          <w:bCs/>
          <w:color w:val="595959" w:themeColor="text1" w:themeTint="A6"/>
          <w:sz w:val="24"/>
          <w:szCs w:val="24"/>
          <w:lang w:val="en-GB" w:eastAsia="en-GB"/>
        </w:rPr>
      </w:pPr>
      <w:proofErr w:type="spellStart"/>
      <w:r w:rsidRPr="000F5167">
        <w:rPr>
          <w:rFonts w:ascii="Calibri" w:hAnsi="Calibri" w:cs="Times New Roman"/>
          <w:bCs/>
          <w:color w:val="595959" w:themeColor="text1" w:themeTint="A6"/>
          <w:sz w:val="24"/>
          <w:szCs w:val="24"/>
          <w:lang w:val="en-GB" w:eastAsia="en-GB"/>
        </w:rPr>
        <w:t>Bundesverband</w:t>
      </w:r>
      <w:proofErr w:type="spellEnd"/>
      <w:r w:rsidRPr="000F5167">
        <w:rPr>
          <w:rFonts w:ascii="Calibri" w:hAnsi="Calibri" w:cs="Times New Roman"/>
          <w:bCs/>
          <w:color w:val="595959" w:themeColor="text1" w:themeTint="A6"/>
          <w:sz w:val="24"/>
          <w:szCs w:val="24"/>
          <w:lang w:val="en-GB" w:eastAsia="en-GB"/>
        </w:rPr>
        <w:t xml:space="preserve"> der </w:t>
      </w:r>
      <w:proofErr w:type="spellStart"/>
      <w:r w:rsidRPr="000F5167">
        <w:rPr>
          <w:rFonts w:ascii="Calibri" w:hAnsi="Calibri" w:cs="Times New Roman"/>
          <w:bCs/>
          <w:color w:val="595959" w:themeColor="text1" w:themeTint="A6"/>
          <w:sz w:val="24"/>
          <w:szCs w:val="24"/>
          <w:lang w:val="en-GB" w:eastAsia="en-GB"/>
        </w:rPr>
        <w:t>deutschen</w:t>
      </w:r>
      <w:proofErr w:type="spellEnd"/>
      <w:r w:rsidRPr="000F5167">
        <w:rPr>
          <w:rFonts w:ascii="Calibri" w:hAnsi="Calibri" w:cs="Times New Roman"/>
          <w:bCs/>
          <w:color w:val="595959" w:themeColor="text1" w:themeTint="A6"/>
          <w:sz w:val="24"/>
          <w:szCs w:val="24"/>
          <w:lang w:val="en-GB" w:eastAsia="en-GB"/>
        </w:rPr>
        <w:t xml:space="preserve"> </w:t>
      </w:r>
      <w:proofErr w:type="spellStart"/>
      <w:r w:rsidRPr="000F5167">
        <w:rPr>
          <w:rFonts w:ascii="Calibri" w:hAnsi="Calibri" w:cs="Times New Roman"/>
          <w:bCs/>
          <w:color w:val="595959" w:themeColor="text1" w:themeTint="A6"/>
          <w:sz w:val="24"/>
          <w:szCs w:val="24"/>
          <w:lang w:val="en-GB" w:eastAsia="en-GB"/>
        </w:rPr>
        <w:t>Fischindustrie</w:t>
      </w:r>
      <w:proofErr w:type="spellEnd"/>
      <w:r w:rsidRPr="000F5167">
        <w:rPr>
          <w:rFonts w:ascii="Calibri" w:hAnsi="Calibri" w:cs="Times New Roman"/>
          <w:bCs/>
          <w:color w:val="595959" w:themeColor="text1" w:themeTint="A6"/>
          <w:sz w:val="24"/>
          <w:szCs w:val="24"/>
          <w:lang w:val="en-GB" w:eastAsia="en-GB"/>
        </w:rPr>
        <w:t xml:space="preserve"> und des </w:t>
      </w:r>
      <w:proofErr w:type="spellStart"/>
      <w:r w:rsidRPr="000F5167">
        <w:rPr>
          <w:rFonts w:ascii="Calibri" w:hAnsi="Calibri" w:cs="Times New Roman"/>
          <w:bCs/>
          <w:color w:val="595959" w:themeColor="text1" w:themeTint="A6"/>
          <w:sz w:val="24"/>
          <w:szCs w:val="24"/>
          <w:lang w:val="en-GB" w:eastAsia="en-GB"/>
        </w:rPr>
        <w:t>Fischgrosshandels</w:t>
      </w:r>
      <w:proofErr w:type="spellEnd"/>
      <w:r w:rsidRPr="000F5167">
        <w:rPr>
          <w:rFonts w:ascii="Calibri" w:hAnsi="Calibri" w:cs="Times New Roman"/>
          <w:bCs/>
          <w:color w:val="595959" w:themeColor="text1" w:themeTint="A6"/>
          <w:sz w:val="24"/>
          <w:szCs w:val="24"/>
          <w:lang w:val="en-GB" w:eastAsia="en-GB"/>
        </w:rPr>
        <w:t xml:space="preserve"> </w:t>
      </w:r>
      <w:proofErr w:type="spellStart"/>
      <w:r w:rsidRPr="000F5167">
        <w:rPr>
          <w:rFonts w:ascii="Calibri" w:hAnsi="Calibri" w:cs="Times New Roman"/>
          <w:bCs/>
          <w:color w:val="595959" w:themeColor="text1" w:themeTint="A6"/>
          <w:sz w:val="24"/>
          <w:szCs w:val="24"/>
          <w:lang w:val="en-GB" w:eastAsia="en-GB"/>
        </w:rPr>
        <w:t>e.V</w:t>
      </w:r>
      <w:proofErr w:type="spellEnd"/>
      <w:r w:rsidRPr="000F5167">
        <w:rPr>
          <w:rFonts w:ascii="Calibri" w:hAnsi="Calibri" w:cs="Times New Roman"/>
          <w:bCs/>
          <w:color w:val="595959" w:themeColor="text1" w:themeTint="A6"/>
          <w:sz w:val="24"/>
          <w:szCs w:val="24"/>
          <w:lang w:val="en-GB" w:eastAsia="en-GB"/>
        </w:rPr>
        <w:t>.</w:t>
      </w:r>
      <w:r w:rsidR="00D713F8" w:rsidRPr="000F5167">
        <w:rPr>
          <w:rFonts w:ascii="Calibri" w:hAnsi="Calibri" w:cs="Times New Roman"/>
          <w:bCs/>
          <w:color w:val="595959" w:themeColor="text1" w:themeTint="A6"/>
          <w:sz w:val="24"/>
          <w:szCs w:val="24"/>
          <w:lang w:val="en-GB" w:eastAsia="en-GB"/>
        </w:rPr>
        <w:t xml:space="preserve"> stated that</w:t>
      </w:r>
      <w:r w:rsidR="00D713F8">
        <w:rPr>
          <w:rFonts w:ascii="Calibri" w:hAnsi="Calibri" w:cs="Times New Roman"/>
          <w:bCs/>
          <w:color w:val="595959" w:themeColor="text1" w:themeTint="A6"/>
          <w:sz w:val="24"/>
          <w:szCs w:val="24"/>
          <w:lang w:val="en-GB" w:eastAsia="en-GB"/>
        </w:rPr>
        <w:t xml:space="preserve"> guidelines would not be needed </w:t>
      </w:r>
      <w:r w:rsidR="00CF4011">
        <w:rPr>
          <w:rFonts w:ascii="Calibri" w:hAnsi="Calibri" w:cs="Times New Roman"/>
          <w:bCs/>
          <w:color w:val="595959" w:themeColor="text1" w:themeTint="A6"/>
          <w:sz w:val="24"/>
          <w:szCs w:val="24"/>
          <w:lang w:val="en-GB" w:eastAsia="en-GB"/>
        </w:rPr>
        <w:t>were the regulation drafted in a simpler way</w:t>
      </w:r>
      <w:r w:rsidR="00D713F8">
        <w:rPr>
          <w:rFonts w:ascii="Calibri" w:hAnsi="Calibri" w:cs="Times New Roman"/>
          <w:bCs/>
          <w:color w:val="595959" w:themeColor="text1" w:themeTint="A6"/>
          <w:sz w:val="24"/>
          <w:szCs w:val="24"/>
          <w:lang w:val="en-GB" w:eastAsia="en-GB"/>
        </w:rPr>
        <w:t xml:space="preserve">.  </w:t>
      </w:r>
    </w:p>
    <w:p w14:paraId="6E896A6A" w14:textId="77777777" w:rsidR="00E973A0" w:rsidRDefault="00E973A0" w:rsidP="00877A20">
      <w:pPr>
        <w:jc w:val="both"/>
        <w:rPr>
          <w:lang w:val="en-GB"/>
        </w:rPr>
      </w:pPr>
    </w:p>
    <w:p w14:paraId="02FDEC88" w14:textId="77777777" w:rsidR="00CF4011" w:rsidRPr="00D713F8" w:rsidRDefault="00CF4011" w:rsidP="00CF4011">
      <w:pPr>
        <w:jc w:val="both"/>
        <w:rPr>
          <w:rFonts w:ascii="Calibri" w:hAnsi="Calibri" w:cs="Times New Roman"/>
          <w:bCs/>
          <w:color w:val="595959" w:themeColor="text1" w:themeTint="A6"/>
          <w:sz w:val="24"/>
          <w:szCs w:val="24"/>
          <w:lang w:val="en-GB" w:eastAsia="en-GB"/>
        </w:rPr>
      </w:pPr>
      <w:r w:rsidRPr="00D713F8">
        <w:rPr>
          <w:rFonts w:ascii="Calibri" w:hAnsi="Calibri" w:cs="Times New Roman"/>
          <w:bCs/>
          <w:color w:val="595959" w:themeColor="text1" w:themeTint="A6"/>
          <w:sz w:val="24"/>
          <w:szCs w:val="24"/>
          <w:lang w:val="en-GB" w:eastAsia="en-GB"/>
        </w:rPr>
        <w:t xml:space="preserve">COM stated that the text itself is not complex, but </w:t>
      </w:r>
      <w:r>
        <w:rPr>
          <w:rFonts w:ascii="Calibri" w:hAnsi="Calibri" w:cs="Times New Roman"/>
          <w:bCs/>
          <w:color w:val="595959" w:themeColor="text1" w:themeTint="A6"/>
          <w:sz w:val="24"/>
          <w:szCs w:val="24"/>
          <w:lang w:val="en-GB" w:eastAsia="en-GB"/>
        </w:rPr>
        <w:t xml:space="preserve">applies to a wide range of products. The guidelines will help to apply the regulation, not to understand the regulation itself. </w:t>
      </w:r>
    </w:p>
    <w:p w14:paraId="10E850D6" w14:textId="77777777" w:rsidR="00D713F8" w:rsidRDefault="00D713F8" w:rsidP="00877A20">
      <w:pPr>
        <w:jc w:val="both"/>
        <w:rPr>
          <w:lang w:val="en-GB"/>
        </w:rPr>
      </w:pPr>
    </w:p>
    <w:p w14:paraId="3B71DC09" w14:textId="2A86658A" w:rsidR="00AB335A" w:rsidRDefault="00AA5718" w:rsidP="00877A20">
      <w:pPr>
        <w:jc w:val="both"/>
        <w:rPr>
          <w:rFonts w:ascii="Calibri" w:hAnsi="Calibri" w:cs="Times New Roman"/>
          <w:bCs/>
          <w:color w:val="595959" w:themeColor="text1" w:themeTint="A6"/>
          <w:sz w:val="24"/>
          <w:szCs w:val="24"/>
          <w:lang w:val="en-GB" w:eastAsia="en-GB"/>
        </w:rPr>
      </w:pPr>
      <w:r w:rsidRPr="00AB335A">
        <w:rPr>
          <w:rFonts w:ascii="Calibri" w:hAnsi="Calibri" w:cs="Times New Roman"/>
          <w:bCs/>
          <w:color w:val="595959" w:themeColor="text1" w:themeTint="A6"/>
          <w:sz w:val="24"/>
          <w:szCs w:val="24"/>
          <w:lang w:val="en-GB" w:eastAsia="en-GB"/>
        </w:rPr>
        <w:t xml:space="preserve">ANCIT </w:t>
      </w:r>
      <w:r w:rsidR="00AB335A">
        <w:rPr>
          <w:rFonts w:ascii="Calibri" w:hAnsi="Calibri" w:cs="Times New Roman"/>
          <w:bCs/>
          <w:color w:val="595959" w:themeColor="text1" w:themeTint="A6"/>
          <w:sz w:val="24"/>
          <w:szCs w:val="24"/>
          <w:lang w:val="en-GB" w:eastAsia="en-GB"/>
        </w:rPr>
        <w:t xml:space="preserve">expressed his appreciation </w:t>
      </w:r>
      <w:r w:rsidR="00CF4011">
        <w:rPr>
          <w:rFonts w:ascii="Calibri" w:hAnsi="Calibri" w:cs="Times New Roman"/>
          <w:bCs/>
          <w:color w:val="595959" w:themeColor="text1" w:themeTint="A6"/>
          <w:sz w:val="24"/>
          <w:szCs w:val="24"/>
          <w:lang w:val="en-GB" w:eastAsia="en-GB"/>
        </w:rPr>
        <w:t>for</w:t>
      </w:r>
      <w:r w:rsidR="00AB335A">
        <w:rPr>
          <w:rFonts w:ascii="Calibri" w:hAnsi="Calibri" w:cs="Times New Roman"/>
          <w:bCs/>
          <w:color w:val="595959" w:themeColor="text1" w:themeTint="A6"/>
          <w:sz w:val="24"/>
          <w:szCs w:val="24"/>
          <w:lang w:val="en-GB" w:eastAsia="en-GB"/>
        </w:rPr>
        <w:t xml:space="preserve"> regulation </w:t>
      </w:r>
      <w:r w:rsidR="009D11B9">
        <w:rPr>
          <w:rFonts w:ascii="Calibri" w:hAnsi="Calibri" w:cs="Times New Roman"/>
          <w:bCs/>
          <w:color w:val="595959" w:themeColor="text1" w:themeTint="A6"/>
          <w:sz w:val="24"/>
          <w:szCs w:val="24"/>
          <w:lang w:val="en-GB" w:eastAsia="en-GB"/>
        </w:rPr>
        <w:t>affecting</w:t>
      </w:r>
      <w:r w:rsidR="00AB335A">
        <w:rPr>
          <w:rFonts w:ascii="Calibri" w:hAnsi="Calibri" w:cs="Times New Roman"/>
          <w:bCs/>
          <w:color w:val="595959" w:themeColor="text1" w:themeTint="A6"/>
          <w:sz w:val="24"/>
          <w:szCs w:val="24"/>
          <w:lang w:val="en-GB" w:eastAsia="en-GB"/>
        </w:rPr>
        <w:t xml:space="preserve"> the </w:t>
      </w:r>
      <w:r w:rsidR="00AB335A" w:rsidRPr="005E111C">
        <w:rPr>
          <w:rFonts w:ascii="Calibri" w:hAnsi="Calibri" w:cs="Times New Roman"/>
          <w:bCs/>
          <w:color w:val="595959" w:themeColor="text1" w:themeTint="A6"/>
          <w:sz w:val="24"/>
          <w:szCs w:val="24"/>
          <w:lang w:val="en-GB" w:eastAsia="en-GB"/>
        </w:rPr>
        <w:t xml:space="preserve">origin of the products </w:t>
      </w:r>
      <w:r w:rsidR="009D11B9">
        <w:rPr>
          <w:rFonts w:ascii="Calibri" w:hAnsi="Calibri" w:cs="Times New Roman"/>
          <w:bCs/>
          <w:color w:val="595959" w:themeColor="text1" w:themeTint="A6"/>
          <w:sz w:val="24"/>
          <w:szCs w:val="24"/>
          <w:lang w:val="en-GB" w:eastAsia="en-GB"/>
        </w:rPr>
        <w:t xml:space="preserve">and agreed in having harmonised rules for all food products. </w:t>
      </w:r>
    </w:p>
    <w:p w14:paraId="1A132B40" w14:textId="77777777" w:rsidR="009D11B9" w:rsidRDefault="009D11B9" w:rsidP="00877A20">
      <w:pPr>
        <w:jc w:val="both"/>
        <w:rPr>
          <w:rFonts w:ascii="Calibri" w:hAnsi="Calibri" w:cs="Times New Roman"/>
          <w:bCs/>
          <w:color w:val="595959" w:themeColor="text1" w:themeTint="A6"/>
          <w:sz w:val="24"/>
          <w:szCs w:val="24"/>
          <w:lang w:val="en-GB" w:eastAsia="en-GB"/>
        </w:rPr>
      </w:pPr>
    </w:p>
    <w:p w14:paraId="6C6EF1E4" w14:textId="77777777" w:rsidR="00106D03" w:rsidRPr="009D11B9" w:rsidRDefault="005E111C" w:rsidP="005E111C">
      <w:pPr>
        <w:pStyle w:val="Standard1"/>
        <w:jc w:val="both"/>
        <w:rPr>
          <w:bCs/>
          <w:color w:val="595959" w:themeColor="text1" w:themeTint="A6"/>
          <w:sz w:val="24"/>
          <w:szCs w:val="24"/>
          <w:u w:val="single"/>
        </w:rPr>
      </w:pPr>
      <w:r w:rsidRPr="009D11B9">
        <w:rPr>
          <w:bCs/>
          <w:color w:val="595959" w:themeColor="text1" w:themeTint="A6"/>
          <w:sz w:val="24"/>
          <w:szCs w:val="24"/>
          <w:u w:val="single"/>
        </w:rPr>
        <w:t>Mandatory information under the CMO Regulation:</w:t>
      </w:r>
    </w:p>
    <w:p w14:paraId="7742A825" w14:textId="64B1DA75" w:rsidR="001A6158" w:rsidRPr="001A6158" w:rsidRDefault="00CF4011" w:rsidP="001A6158">
      <w:pPr>
        <w:pStyle w:val="Standard1"/>
        <w:jc w:val="both"/>
        <w:rPr>
          <w:bCs/>
          <w:color w:val="595959" w:themeColor="text1" w:themeTint="A6"/>
          <w:sz w:val="24"/>
          <w:szCs w:val="24"/>
        </w:rPr>
      </w:pPr>
      <w:r>
        <w:rPr>
          <w:bCs/>
          <w:color w:val="595959" w:themeColor="text1" w:themeTint="A6"/>
          <w:sz w:val="24"/>
          <w:szCs w:val="24"/>
        </w:rPr>
        <w:t xml:space="preserve">No change in the mandatory information is planned at this stage. </w:t>
      </w:r>
      <w:r w:rsidR="009D11B9">
        <w:rPr>
          <w:bCs/>
          <w:color w:val="595959" w:themeColor="text1" w:themeTint="A6"/>
          <w:sz w:val="24"/>
          <w:szCs w:val="24"/>
        </w:rPr>
        <w:t>The COM</w:t>
      </w:r>
      <w:r w:rsidR="00106D03">
        <w:rPr>
          <w:bCs/>
          <w:color w:val="595959" w:themeColor="text1" w:themeTint="A6"/>
          <w:sz w:val="24"/>
          <w:szCs w:val="24"/>
        </w:rPr>
        <w:t xml:space="preserve"> has surveyed the need and interest in information on the labels of </w:t>
      </w:r>
      <w:r>
        <w:rPr>
          <w:bCs/>
          <w:color w:val="595959" w:themeColor="text1" w:themeTint="A6"/>
          <w:sz w:val="24"/>
          <w:szCs w:val="24"/>
        </w:rPr>
        <w:t xml:space="preserve">fishery </w:t>
      </w:r>
      <w:r w:rsidR="00106D03">
        <w:rPr>
          <w:bCs/>
          <w:color w:val="595959" w:themeColor="text1" w:themeTint="A6"/>
          <w:sz w:val="24"/>
          <w:szCs w:val="24"/>
        </w:rPr>
        <w:t xml:space="preserve">and aquaculture products </w:t>
      </w:r>
      <w:r w:rsidR="009D11B9">
        <w:rPr>
          <w:bCs/>
          <w:color w:val="595959" w:themeColor="text1" w:themeTint="A6"/>
          <w:sz w:val="24"/>
          <w:szCs w:val="24"/>
        </w:rPr>
        <w:t>from a consumer perspective. The COM has also taken</w:t>
      </w:r>
      <w:r w:rsidR="00106D03">
        <w:rPr>
          <w:bCs/>
          <w:color w:val="595959" w:themeColor="text1" w:themeTint="A6"/>
          <w:sz w:val="24"/>
          <w:szCs w:val="24"/>
        </w:rPr>
        <w:t xml:space="preserve"> stock o</w:t>
      </w:r>
      <w:r w:rsidR="00AF44FB">
        <w:rPr>
          <w:bCs/>
          <w:color w:val="595959" w:themeColor="text1" w:themeTint="A6"/>
          <w:sz w:val="24"/>
          <w:szCs w:val="24"/>
        </w:rPr>
        <w:t>f</w:t>
      </w:r>
      <w:r w:rsidR="00106D03">
        <w:rPr>
          <w:bCs/>
          <w:color w:val="595959" w:themeColor="text1" w:themeTint="A6"/>
          <w:sz w:val="24"/>
          <w:szCs w:val="24"/>
        </w:rPr>
        <w:t xml:space="preserve"> what consumer</w:t>
      </w:r>
      <w:r w:rsidR="00892FF7">
        <w:rPr>
          <w:bCs/>
          <w:color w:val="595959" w:themeColor="text1" w:themeTint="A6"/>
          <w:sz w:val="24"/>
          <w:szCs w:val="24"/>
        </w:rPr>
        <w:t>s</w:t>
      </w:r>
      <w:r w:rsidR="00106D03">
        <w:rPr>
          <w:bCs/>
          <w:color w:val="595959" w:themeColor="text1" w:themeTint="A6"/>
          <w:sz w:val="24"/>
          <w:szCs w:val="24"/>
        </w:rPr>
        <w:t xml:space="preserve"> </w:t>
      </w:r>
      <w:r w:rsidR="009D11B9">
        <w:rPr>
          <w:bCs/>
          <w:color w:val="595959" w:themeColor="text1" w:themeTint="A6"/>
          <w:sz w:val="24"/>
          <w:szCs w:val="24"/>
        </w:rPr>
        <w:t xml:space="preserve">consider interesting for them with regards to information for </w:t>
      </w:r>
      <w:r>
        <w:rPr>
          <w:bCs/>
          <w:color w:val="595959" w:themeColor="text1" w:themeTint="A6"/>
          <w:sz w:val="24"/>
          <w:szCs w:val="24"/>
        </w:rPr>
        <w:t xml:space="preserve">both </w:t>
      </w:r>
      <w:r w:rsidR="009D11B9">
        <w:rPr>
          <w:bCs/>
          <w:color w:val="595959" w:themeColor="text1" w:themeTint="A6"/>
          <w:sz w:val="24"/>
          <w:szCs w:val="24"/>
        </w:rPr>
        <w:t>prepared and unprepared products. The idea is</w:t>
      </w:r>
    </w:p>
    <w:p w14:paraId="53397812" w14:textId="1616B4B7" w:rsidR="001A6158" w:rsidRPr="001A6158" w:rsidRDefault="00F42ABC" w:rsidP="00877A20">
      <w:pPr>
        <w:jc w:val="both"/>
        <w:rPr>
          <w:rFonts w:ascii="Calibri" w:hAnsi="Calibri" w:cs="Times New Roman"/>
          <w:bCs/>
          <w:color w:val="595959" w:themeColor="text1" w:themeTint="A6"/>
          <w:sz w:val="24"/>
          <w:szCs w:val="24"/>
          <w:lang w:val="en-GB" w:eastAsia="en-GB"/>
        </w:rPr>
      </w:pPr>
      <w:proofErr w:type="gramStart"/>
      <w:r w:rsidRPr="001A6158">
        <w:rPr>
          <w:rFonts w:ascii="Calibri" w:hAnsi="Calibri" w:cs="Times New Roman"/>
          <w:bCs/>
          <w:color w:val="595959" w:themeColor="text1" w:themeTint="A6"/>
          <w:sz w:val="24"/>
          <w:szCs w:val="24"/>
          <w:lang w:val="en-GB" w:eastAsia="en-GB"/>
        </w:rPr>
        <w:t>to</w:t>
      </w:r>
      <w:proofErr w:type="gramEnd"/>
      <w:r w:rsidRPr="001A6158">
        <w:rPr>
          <w:rFonts w:ascii="Calibri" w:hAnsi="Calibri" w:cs="Times New Roman"/>
          <w:bCs/>
          <w:color w:val="595959" w:themeColor="text1" w:themeTint="A6"/>
          <w:sz w:val="24"/>
          <w:szCs w:val="24"/>
          <w:lang w:val="en-GB" w:eastAsia="en-GB"/>
        </w:rPr>
        <w:t xml:space="preserve"> integrate this infor</w:t>
      </w:r>
      <w:r w:rsidR="001A6158" w:rsidRPr="001A6158">
        <w:rPr>
          <w:rFonts w:ascii="Calibri" w:hAnsi="Calibri" w:cs="Times New Roman"/>
          <w:bCs/>
          <w:color w:val="595959" w:themeColor="text1" w:themeTint="A6"/>
          <w:sz w:val="24"/>
          <w:szCs w:val="24"/>
          <w:lang w:val="en-GB" w:eastAsia="en-GB"/>
        </w:rPr>
        <w:t xml:space="preserve">mation in the evaluation of </w:t>
      </w:r>
      <w:r w:rsidRPr="001A6158">
        <w:rPr>
          <w:rFonts w:ascii="Calibri" w:hAnsi="Calibri" w:cs="Times New Roman"/>
          <w:bCs/>
          <w:color w:val="595959" w:themeColor="text1" w:themeTint="A6"/>
          <w:sz w:val="24"/>
          <w:szCs w:val="24"/>
          <w:lang w:val="en-GB" w:eastAsia="en-GB"/>
        </w:rPr>
        <w:t xml:space="preserve"> the CFP that has to be completed by 2022, which includes </w:t>
      </w:r>
      <w:r w:rsidRPr="001A6158">
        <w:rPr>
          <w:rFonts w:ascii="Calibri" w:hAnsi="Calibri" w:cs="Times New Roman"/>
          <w:bCs/>
          <w:color w:val="595959" w:themeColor="text1" w:themeTint="A6"/>
          <w:sz w:val="24"/>
          <w:szCs w:val="24"/>
          <w:lang w:val="en-GB" w:eastAsia="en-GB"/>
        </w:rPr>
        <w:lastRenderedPageBreak/>
        <w:t xml:space="preserve">also an evaluation of the CMO. </w:t>
      </w:r>
    </w:p>
    <w:p w14:paraId="5EC02247" w14:textId="77777777" w:rsidR="001A6158" w:rsidRDefault="001A6158" w:rsidP="00877A20">
      <w:pPr>
        <w:jc w:val="both"/>
        <w:rPr>
          <w:lang w:val="en-GB"/>
        </w:rPr>
      </w:pPr>
    </w:p>
    <w:p w14:paraId="0BEFF289" w14:textId="001F993D" w:rsidR="007779A5" w:rsidRPr="00B54016" w:rsidRDefault="001A6158" w:rsidP="00877A20">
      <w:pPr>
        <w:jc w:val="both"/>
        <w:rPr>
          <w:rFonts w:ascii="Calibri" w:hAnsi="Calibri" w:cs="Times New Roman"/>
          <w:bCs/>
          <w:color w:val="595959" w:themeColor="text1" w:themeTint="A6"/>
          <w:sz w:val="24"/>
          <w:szCs w:val="24"/>
          <w:lang w:val="en-GB" w:eastAsia="en-GB"/>
        </w:rPr>
      </w:pPr>
      <w:r w:rsidRPr="00B54016">
        <w:rPr>
          <w:rFonts w:ascii="Calibri" w:hAnsi="Calibri" w:cs="Times New Roman"/>
          <w:bCs/>
          <w:color w:val="595959" w:themeColor="text1" w:themeTint="A6"/>
          <w:sz w:val="24"/>
          <w:szCs w:val="24"/>
          <w:lang w:val="en-GB" w:eastAsia="en-GB"/>
        </w:rPr>
        <w:t xml:space="preserve">SEAFISH </w:t>
      </w:r>
      <w:r w:rsidR="007779A5" w:rsidRPr="00B54016">
        <w:rPr>
          <w:rFonts w:ascii="Calibri" w:hAnsi="Calibri" w:cs="Times New Roman"/>
          <w:bCs/>
          <w:color w:val="595959" w:themeColor="text1" w:themeTint="A6"/>
          <w:sz w:val="24"/>
          <w:szCs w:val="24"/>
          <w:lang w:val="en-GB" w:eastAsia="en-GB"/>
        </w:rPr>
        <w:t>expressed her disagreement with DG SANTE not attending MAC meetings as their presence is of u</w:t>
      </w:r>
      <w:r w:rsidR="00AF44FB">
        <w:rPr>
          <w:rFonts w:ascii="Calibri" w:hAnsi="Calibri" w:cs="Times New Roman"/>
          <w:bCs/>
          <w:color w:val="595959" w:themeColor="text1" w:themeTint="A6"/>
          <w:sz w:val="24"/>
          <w:szCs w:val="24"/>
          <w:lang w:val="en-GB" w:eastAsia="en-GB"/>
        </w:rPr>
        <w:t>t</w:t>
      </w:r>
      <w:r w:rsidR="007779A5" w:rsidRPr="00B54016">
        <w:rPr>
          <w:rFonts w:ascii="Calibri" w:hAnsi="Calibri" w:cs="Times New Roman"/>
          <w:bCs/>
          <w:color w:val="595959" w:themeColor="text1" w:themeTint="A6"/>
          <w:sz w:val="24"/>
          <w:szCs w:val="24"/>
          <w:lang w:val="en-GB" w:eastAsia="en-GB"/>
        </w:rPr>
        <w:t xml:space="preserve">most importance </w:t>
      </w:r>
      <w:r w:rsidR="00C00CE1">
        <w:rPr>
          <w:rFonts w:ascii="Calibri" w:hAnsi="Calibri" w:cs="Times New Roman"/>
          <w:bCs/>
          <w:color w:val="595959" w:themeColor="text1" w:themeTint="A6"/>
          <w:sz w:val="24"/>
          <w:szCs w:val="24"/>
          <w:lang w:val="en-GB" w:eastAsia="en-GB"/>
        </w:rPr>
        <w:t>in hearing</w:t>
      </w:r>
      <w:r w:rsidR="007779A5" w:rsidRPr="00B54016">
        <w:rPr>
          <w:rFonts w:ascii="Calibri" w:hAnsi="Calibri" w:cs="Times New Roman"/>
          <w:bCs/>
          <w:color w:val="595959" w:themeColor="text1" w:themeTint="A6"/>
          <w:sz w:val="24"/>
          <w:szCs w:val="24"/>
          <w:lang w:val="en-GB" w:eastAsia="en-GB"/>
        </w:rPr>
        <w:t xml:space="preserve"> MAC’s concerns and views beyond DG MARE’s remit. </w:t>
      </w:r>
      <w:r w:rsidR="00E257E4">
        <w:rPr>
          <w:rFonts w:ascii="Calibri" w:hAnsi="Calibri" w:cs="Times New Roman"/>
          <w:bCs/>
          <w:color w:val="595959" w:themeColor="text1" w:themeTint="A6"/>
          <w:sz w:val="24"/>
          <w:szCs w:val="24"/>
          <w:lang w:val="en-GB" w:eastAsia="en-GB"/>
        </w:rPr>
        <w:t xml:space="preserve">She was supported by FEDEPESCA </w:t>
      </w:r>
      <w:r w:rsidR="006E5348">
        <w:rPr>
          <w:rFonts w:ascii="Calibri" w:hAnsi="Calibri" w:cs="Times New Roman"/>
          <w:bCs/>
          <w:color w:val="595959" w:themeColor="text1" w:themeTint="A6"/>
          <w:sz w:val="24"/>
          <w:szCs w:val="24"/>
          <w:lang w:val="en-GB" w:eastAsia="en-GB"/>
        </w:rPr>
        <w:t>who stated that a big p</w:t>
      </w:r>
      <w:r w:rsidR="00E257E4">
        <w:rPr>
          <w:rFonts w:ascii="Calibri" w:hAnsi="Calibri" w:cs="Times New Roman"/>
          <w:bCs/>
          <w:color w:val="595959" w:themeColor="text1" w:themeTint="A6"/>
          <w:sz w:val="24"/>
          <w:szCs w:val="24"/>
          <w:lang w:val="en-GB" w:eastAsia="en-GB"/>
        </w:rPr>
        <w:t>art of the work programme of the MAC relates to SANTE issues and both the MAC and COM should ensure that during the meetings experts in these matters are there</w:t>
      </w:r>
      <w:r w:rsidR="009D11B9">
        <w:rPr>
          <w:rFonts w:ascii="Calibri" w:hAnsi="Calibri" w:cs="Times New Roman"/>
          <w:bCs/>
          <w:color w:val="595959" w:themeColor="text1" w:themeTint="A6"/>
          <w:sz w:val="24"/>
          <w:szCs w:val="24"/>
          <w:lang w:val="en-GB" w:eastAsia="en-GB"/>
        </w:rPr>
        <w:t xml:space="preserve"> from both sides</w:t>
      </w:r>
      <w:r w:rsidR="00E257E4">
        <w:rPr>
          <w:rFonts w:ascii="Calibri" w:hAnsi="Calibri" w:cs="Times New Roman"/>
          <w:bCs/>
          <w:color w:val="595959" w:themeColor="text1" w:themeTint="A6"/>
          <w:sz w:val="24"/>
          <w:szCs w:val="24"/>
          <w:lang w:val="en-GB" w:eastAsia="en-GB"/>
        </w:rPr>
        <w:t xml:space="preserve">. </w:t>
      </w:r>
      <w:r w:rsidR="006E5348">
        <w:rPr>
          <w:rFonts w:ascii="Calibri" w:hAnsi="Calibri" w:cs="Times New Roman"/>
          <w:bCs/>
          <w:color w:val="595959" w:themeColor="text1" w:themeTint="A6"/>
          <w:sz w:val="24"/>
          <w:szCs w:val="24"/>
          <w:lang w:val="en-GB" w:eastAsia="en-GB"/>
        </w:rPr>
        <w:t>A balanced solution needs to be found.</w:t>
      </w:r>
      <w:r w:rsidR="00A5081A">
        <w:rPr>
          <w:rFonts w:ascii="Calibri" w:hAnsi="Calibri" w:cs="Times New Roman"/>
          <w:bCs/>
          <w:color w:val="595959" w:themeColor="text1" w:themeTint="A6"/>
          <w:sz w:val="24"/>
          <w:szCs w:val="24"/>
          <w:lang w:val="en-GB" w:eastAsia="en-GB"/>
        </w:rPr>
        <w:t xml:space="preserve"> ADEPALE suggested that balanced solutions need to be </w:t>
      </w:r>
      <w:proofErr w:type="gramStart"/>
      <w:r w:rsidR="00A5081A">
        <w:rPr>
          <w:rFonts w:ascii="Calibri" w:hAnsi="Calibri" w:cs="Times New Roman"/>
          <w:bCs/>
          <w:color w:val="595959" w:themeColor="text1" w:themeTint="A6"/>
          <w:sz w:val="24"/>
          <w:szCs w:val="24"/>
          <w:lang w:val="en-GB" w:eastAsia="en-GB"/>
        </w:rPr>
        <w:t>found :</w:t>
      </w:r>
      <w:proofErr w:type="gramEnd"/>
      <w:r w:rsidR="00A5081A">
        <w:rPr>
          <w:rFonts w:ascii="Calibri" w:hAnsi="Calibri" w:cs="Times New Roman"/>
          <w:bCs/>
          <w:color w:val="595959" w:themeColor="text1" w:themeTint="A6"/>
          <w:sz w:val="24"/>
          <w:szCs w:val="24"/>
          <w:lang w:val="en-GB" w:eastAsia="en-GB"/>
        </w:rPr>
        <w:t xml:space="preserve"> DG SANTE participation in MAC meetings should be sought where specific / identified issues need </w:t>
      </w:r>
      <w:proofErr w:type="spellStart"/>
      <w:r w:rsidR="00A5081A">
        <w:rPr>
          <w:rFonts w:ascii="Calibri" w:hAnsi="Calibri" w:cs="Times New Roman"/>
          <w:bCs/>
          <w:color w:val="595959" w:themeColor="text1" w:themeTint="A6"/>
          <w:sz w:val="24"/>
          <w:szCs w:val="24"/>
          <w:lang w:val="en-GB" w:eastAsia="en-GB"/>
        </w:rPr>
        <w:t>there</w:t>
      </w:r>
      <w:proofErr w:type="spellEnd"/>
      <w:r w:rsidR="00A5081A">
        <w:rPr>
          <w:rFonts w:ascii="Calibri" w:hAnsi="Calibri" w:cs="Times New Roman"/>
          <w:bCs/>
          <w:color w:val="595959" w:themeColor="text1" w:themeTint="A6"/>
          <w:sz w:val="24"/>
          <w:szCs w:val="24"/>
          <w:lang w:val="en-GB" w:eastAsia="en-GB"/>
        </w:rPr>
        <w:t xml:space="preserve"> expertise, rather than in a generic manner.</w:t>
      </w:r>
    </w:p>
    <w:p w14:paraId="0F382519" w14:textId="77777777" w:rsidR="007779A5" w:rsidRPr="00B54016" w:rsidRDefault="007779A5" w:rsidP="00877A20">
      <w:pPr>
        <w:jc w:val="both"/>
        <w:rPr>
          <w:rFonts w:ascii="Calibri" w:hAnsi="Calibri" w:cs="Times New Roman"/>
          <w:bCs/>
          <w:color w:val="595959" w:themeColor="text1" w:themeTint="A6"/>
          <w:sz w:val="24"/>
          <w:szCs w:val="24"/>
          <w:lang w:val="en-GB" w:eastAsia="en-GB"/>
        </w:rPr>
      </w:pPr>
    </w:p>
    <w:p w14:paraId="77F3F3D0" w14:textId="5D7A3F5B" w:rsidR="00F42ABC" w:rsidRPr="00B54016" w:rsidRDefault="007779A5" w:rsidP="00877A20">
      <w:pPr>
        <w:jc w:val="both"/>
        <w:rPr>
          <w:rFonts w:ascii="Calibri" w:hAnsi="Calibri" w:cs="Times New Roman"/>
          <w:bCs/>
          <w:color w:val="595959" w:themeColor="text1" w:themeTint="A6"/>
          <w:sz w:val="24"/>
          <w:szCs w:val="24"/>
          <w:lang w:val="en-GB" w:eastAsia="en-GB"/>
        </w:rPr>
      </w:pPr>
      <w:r w:rsidRPr="00B54016">
        <w:rPr>
          <w:rFonts w:ascii="Calibri" w:hAnsi="Calibri" w:cs="Times New Roman"/>
          <w:bCs/>
          <w:color w:val="595959" w:themeColor="text1" w:themeTint="A6"/>
          <w:sz w:val="24"/>
          <w:szCs w:val="24"/>
          <w:lang w:val="en-GB" w:eastAsia="en-GB"/>
        </w:rPr>
        <w:t xml:space="preserve">DG MARE </w:t>
      </w:r>
      <w:r w:rsidR="00A5081A">
        <w:rPr>
          <w:rFonts w:ascii="Calibri" w:hAnsi="Calibri" w:cs="Times New Roman"/>
          <w:bCs/>
          <w:color w:val="595959" w:themeColor="text1" w:themeTint="A6"/>
          <w:sz w:val="24"/>
          <w:szCs w:val="24"/>
          <w:lang w:val="en-GB" w:eastAsia="en-GB"/>
        </w:rPr>
        <w:t>confirmed</w:t>
      </w:r>
      <w:r w:rsidR="00A5081A" w:rsidRPr="00B54016">
        <w:rPr>
          <w:rFonts w:ascii="Calibri" w:hAnsi="Calibri" w:cs="Times New Roman"/>
          <w:bCs/>
          <w:color w:val="595959" w:themeColor="text1" w:themeTint="A6"/>
          <w:sz w:val="24"/>
          <w:szCs w:val="24"/>
          <w:lang w:val="en-GB" w:eastAsia="en-GB"/>
        </w:rPr>
        <w:t xml:space="preserve"> </w:t>
      </w:r>
      <w:r w:rsidRPr="00B54016">
        <w:rPr>
          <w:rFonts w:ascii="Calibri" w:hAnsi="Calibri" w:cs="Times New Roman"/>
          <w:bCs/>
          <w:color w:val="595959" w:themeColor="text1" w:themeTint="A6"/>
          <w:sz w:val="24"/>
          <w:szCs w:val="24"/>
          <w:lang w:val="en-GB" w:eastAsia="en-GB"/>
        </w:rPr>
        <w:t>that unless there are</w:t>
      </w:r>
      <w:r w:rsidR="00A5081A">
        <w:rPr>
          <w:rFonts w:ascii="Calibri" w:hAnsi="Calibri" w:cs="Times New Roman"/>
          <w:bCs/>
          <w:color w:val="595959" w:themeColor="text1" w:themeTint="A6"/>
          <w:sz w:val="24"/>
          <w:szCs w:val="24"/>
          <w:lang w:val="en-GB" w:eastAsia="en-GB"/>
        </w:rPr>
        <w:t xml:space="preserve"> very</w:t>
      </w:r>
      <w:r w:rsidRPr="00B54016">
        <w:rPr>
          <w:rFonts w:ascii="Calibri" w:hAnsi="Calibri" w:cs="Times New Roman"/>
          <w:bCs/>
          <w:color w:val="595959" w:themeColor="text1" w:themeTint="A6"/>
          <w:sz w:val="24"/>
          <w:szCs w:val="24"/>
          <w:lang w:val="en-GB" w:eastAsia="en-GB"/>
        </w:rPr>
        <w:t xml:space="preserve"> specific questions or requests from DG SANTE, </w:t>
      </w:r>
      <w:r w:rsidR="00AA2675" w:rsidRPr="00B54016">
        <w:rPr>
          <w:rFonts w:ascii="Calibri" w:hAnsi="Calibri" w:cs="Times New Roman"/>
          <w:bCs/>
          <w:color w:val="595959" w:themeColor="text1" w:themeTint="A6"/>
          <w:sz w:val="24"/>
          <w:szCs w:val="24"/>
          <w:lang w:val="en-GB" w:eastAsia="en-GB"/>
        </w:rPr>
        <w:t>it is difficult to mobili</w:t>
      </w:r>
      <w:r w:rsidR="00B5296F">
        <w:rPr>
          <w:rFonts w:ascii="Calibri" w:hAnsi="Calibri" w:cs="Times New Roman"/>
          <w:bCs/>
          <w:color w:val="595959" w:themeColor="text1" w:themeTint="A6"/>
          <w:sz w:val="24"/>
          <w:szCs w:val="24"/>
          <w:lang w:val="en-GB" w:eastAsia="en-GB"/>
        </w:rPr>
        <w:t>z</w:t>
      </w:r>
      <w:r w:rsidR="00AA2675" w:rsidRPr="00B54016">
        <w:rPr>
          <w:rFonts w:ascii="Calibri" w:hAnsi="Calibri" w:cs="Times New Roman"/>
          <w:bCs/>
          <w:color w:val="595959" w:themeColor="text1" w:themeTint="A6"/>
          <w:sz w:val="24"/>
          <w:szCs w:val="24"/>
          <w:lang w:val="en-GB" w:eastAsia="en-GB"/>
        </w:rPr>
        <w:t xml:space="preserve">e other DGs to attend the meetings of the ACs as they have their own expert meetings. </w:t>
      </w:r>
      <w:r w:rsidR="00D03BB3">
        <w:rPr>
          <w:rFonts w:ascii="Calibri" w:hAnsi="Calibri" w:cs="Times New Roman"/>
          <w:bCs/>
          <w:color w:val="595959" w:themeColor="text1" w:themeTint="A6"/>
          <w:sz w:val="24"/>
          <w:szCs w:val="24"/>
          <w:lang w:val="en-GB" w:eastAsia="en-GB"/>
        </w:rPr>
        <w:t xml:space="preserve">DG </w:t>
      </w:r>
      <w:r w:rsidR="009D11B9">
        <w:rPr>
          <w:rFonts w:ascii="Calibri" w:hAnsi="Calibri" w:cs="Times New Roman"/>
          <w:bCs/>
          <w:color w:val="595959" w:themeColor="text1" w:themeTint="A6"/>
          <w:sz w:val="24"/>
          <w:szCs w:val="24"/>
          <w:lang w:val="en-GB" w:eastAsia="en-GB"/>
        </w:rPr>
        <w:t xml:space="preserve">MARE also </w:t>
      </w:r>
      <w:r w:rsidR="008C6E0F">
        <w:rPr>
          <w:rFonts w:ascii="Calibri" w:hAnsi="Calibri" w:cs="Times New Roman"/>
          <w:bCs/>
          <w:color w:val="595959" w:themeColor="text1" w:themeTint="A6"/>
          <w:sz w:val="24"/>
          <w:szCs w:val="24"/>
          <w:lang w:val="en-GB" w:eastAsia="en-GB"/>
        </w:rPr>
        <w:t xml:space="preserve">has its own </w:t>
      </w:r>
      <w:r w:rsidR="009D11B9">
        <w:rPr>
          <w:rFonts w:ascii="Calibri" w:hAnsi="Calibri" w:cs="Times New Roman"/>
          <w:bCs/>
          <w:color w:val="595959" w:themeColor="text1" w:themeTint="A6"/>
          <w:sz w:val="24"/>
          <w:szCs w:val="24"/>
          <w:lang w:val="en-GB" w:eastAsia="en-GB"/>
        </w:rPr>
        <w:t xml:space="preserve">experts </w:t>
      </w:r>
      <w:r w:rsidR="008C6E0F">
        <w:rPr>
          <w:rFonts w:ascii="Calibri" w:hAnsi="Calibri" w:cs="Times New Roman"/>
          <w:bCs/>
          <w:color w:val="595959" w:themeColor="text1" w:themeTint="A6"/>
          <w:sz w:val="24"/>
          <w:szCs w:val="24"/>
          <w:lang w:val="en-GB" w:eastAsia="en-GB"/>
        </w:rPr>
        <w:t xml:space="preserve">working on </w:t>
      </w:r>
      <w:r w:rsidR="00CF4011">
        <w:rPr>
          <w:rFonts w:ascii="Calibri" w:hAnsi="Calibri" w:cs="Times New Roman"/>
          <w:bCs/>
          <w:color w:val="595959" w:themeColor="text1" w:themeTint="A6"/>
          <w:sz w:val="24"/>
          <w:szCs w:val="24"/>
          <w:lang w:val="en-GB" w:eastAsia="en-GB"/>
        </w:rPr>
        <w:t xml:space="preserve">sanitary </w:t>
      </w:r>
      <w:r w:rsidR="00D03BB3">
        <w:rPr>
          <w:rFonts w:ascii="Calibri" w:hAnsi="Calibri" w:cs="Times New Roman"/>
          <w:bCs/>
          <w:color w:val="595959" w:themeColor="text1" w:themeTint="A6"/>
          <w:sz w:val="24"/>
          <w:szCs w:val="24"/>
          <w:lang w:val="en-GB" w:eastAsia="en-GB"/>
        </w:rPr>
        <w:t xml:space="preserve">issues. </w:t>
      </w:r>
    </w:p>
    <w:p w14:paraId="64DD7A8E" w14:textId="77777777" w:rsidR="00AA2675" w:rsidRPr="00D03BB3" w:rsidRDefault="00AA2675" w:rsidP="00877A20">
      <w:pPr>
        <w:jc w:val="both"/>
        <w:rPr>
          <w:rFonts w:ascii="Calibri" w:hAnsi="Calibri" w:cs="Times New Roman"/>
          <w:bCs/>
          <w:color w:val="595959" w:themeColor="text1" w:themeTint="A6"/>
          <w:sz w:val="24"/>
          <w:szCs w:val="24"/>
          <w:lang w:val="en-GB" w:eastAsia="en-GB"/>
        </w:rPr>
      </w:pPr>
    </w:p>
    <w:p w14:paraId="1FB38D81" w14:textId="77777777" w:rsidR="00B5296F" w:rsidRPr="009D11B9" w:rsidRDefault="009D11B9" w:rsidP="00877A20">
      <w:pPr>
        <w:jc w:val="both"/>
        <w:rPr>
          <w:rFonts w:ascii="Calibri" w:hAnsi="Calibri" w:cs="Times New Roman"/>
          <w:bCs/>
          <w:color w:val="595959" w:themeColor="text1" w:themeTint="A6"/>
          <w:sz w:val="24"/>
          <w:szCs w:val="24"/>
          <w:lang w:val="en-GB" w:eastAsia="en-GB"/>
        </w:rPr>
      </w:pPr>
      <w:proofErr w:type="spellStart"/>
      <w:r w:rsidRPr="009D11B9">
        <w:rPr>
          <w:rFonts w:ascii="Calibri" w:hAnsi="Calibri" w:cs="Times New Roman"/>
          <w:bCs/>
          <w:color w:val="595959" w:themeColor="text1" w:themeTint="A6"/>
          <w:sz w:val="24"/>
          <w:szCs w:val="24"/>
          <w:lang w:val="en-GB" w:eastAsia="en-GB"/>
        </w:rPr>
        <w:t>Bundesverband</w:t>
      </w:r>
      <w:proofErr w:type="spellEnd"/>
      <w:r w:rsidRPr="009D11B9">
        <w:rPr>
          <w:rFonts w:ascii="Calibri" w:hAnsi="Calibri" w:cs="Times New Roman"/>
          <w:bCs/>
          <w:color w:val="595959" w:themeColor="text1" w:themeTint="A6"/>
          <w:sz w:val="24"/>
          <w:szCs w:val="24"/>
          <w:lang w:val="en-GB" w:eastAsia="en-GB"/>
        </w:rPr>
        <w:t xml:space="preserve"> der </w:t>
      </w:r>
      <w:proofErr w:type="spellStart"/>
      <w:r w:rsidRPr="009D11B9">
        <w:rPr>
          <w:rFonts w:ascii="Calibri" w:hAnsi="Calibri" w:cs="Times New Roman"/>
          <w:bCs/>
          <w:color w:val="595959" w:themeColor="text1" w:themeTint="A6"/>
          <w:sz w:val="24"/>
          <w:szCs w:val="24"/>
          <w:lang w:val="en-GB" w:eastAsia="en-GB"/>
        </w:rPr>
        <w:t>deutschen</w:t>
      </w:r>
      <w:proofErr w:type="spellEnd"/>
      <w:r w:rsidRPr="009D11B9">
        <w:rPr>
          <w:rFonts w:ascii="Calibri" w:hAnsi="Calibri" w:cs="Times New Roman"/>
          <w:bCs/>
          <w:color w:val="595959" w:themeColor="text1" w:themeTint="A6"/>
          <w:sz w:val="24"/>
          <w:szCs w:val="24"/>
          <w:lang w:val="en-GB" w:eastAsia="en-GB"/>
        </w:rPr>
        <w:t xml:space="preserve"> </w:t>
      </w:r>
      <w:proofErr w:type="spellStart"/>
      <w:r w:rsidRPr="009D11B9">
        <w:rPr>
          <w:rFonts w:ascii="Calibri" w:hAnsi="Calibri" w:cs="Times New Roman"/>
          <w:bCs/>
          <w:color w:val="595959" w:themeColor="text1" w:themeTint="A6"/>
          <w:sz w:val="24"/>
          <w:szCs w:val="24"/>
          <w:lang w:val="en-GB" w:eastAsia="en-GB"/>
        </w:rPr>
        <w:t>Fischindustrie</w:t>
      </w:r>
      <w:proofErr w:type="spellEnd"/>
      <w:r w:rsidRPr="009D11B9">
        <w:rPr>
          <w:rFonts w:ascii="Calibri" w:hAnsi="Calibri" w:cs="Times New Roman"/>
          <w:bCs/>
          <w:color w:val="595959" w:themeColor="text1" w:themeTint="A6"/>
          <w:sz w:val="24"/>
          <w:szCs w:val="24"/>
          <w:lang w:val="en-GB" w:eastAsia="en-GB"/>
        </w:rPr>
        <w:t xml:space="preserve"> und des </w:t>
      </w:r>
      <w:proofErr w:type="spellStart"/>
      <w:r w:rsidRPr="009D11B9">
        <w:rPr>
          <w:rFonts w:ascii="Calibri" w:hAnsi="Calibri" w:cs="Times New Roman"/>
          <w:bCs/>
          <w:color w:val="595959" w:themeColor="text1" w:themeTint="A6"/>
          <w:sz w:val="24"/>
          <w:szCs w:val="24"/>
          <w:lang w:val="en-GB" w:eastAsia="en-GB"/>
        </w:rPr>
        <w:t>Fischgrosshandels</w:t>
      </w:r>
      <w:proofErr w:type="spellEnd"/>
      <w:r w:rsidRPr="009D11B9">
        <w:rPr>
          <w:rFonts w:ascii="Calibri" w:hAnsi="Calibri" w:cs="Times New Roman"/>
          <w:bCs/>
          <w:color w:val="595959" w:themeColor="text1" w:themeTint="A6"/>
          <w:sz w:val="24"/>
          <w:szCs w:val="24"/>
          <w:lang w:val="en-GB" w:eastAsia="en-GB"/>
        </w:rPr>
        <w:t xml:space="preserve"> </w:t>
      </w:r>
      <w:proofErr w:type="spellStart"/>
      <w:r w:rsidRPr="009D11B9">
        <w:rPr>
          <w:rFonts w:ascii="Calibri" w:hAnsi="Calibri" w:cs="Times New Roman"/>
          <w:bCs/>
          <w:color w:val="595959" w:themeColor="text1" w:themeTint="A6"/>
          <w:sz w:val="24"/>
          <w:szCs w:val="24"/>
          <w:lang w:val="en-GB" w:eastAsia="en-GB"/>
        </w:rPr>
        <w:t>e.V</w:t>
      </w:r>
      <w:proofErr w:type="spellEnd"/>
      <w:r w:rsidRPr="009D11B9">
        <w:rPr>
          <w:rFonts w:ascii="Calibri" w:hAnsi="Calibri" w:cs="Times New Roman"/>
          <w:bCs/>
          <w:color w:val="595959" w:themeColor="text1" w:themeTint="A6"/>
          <w:sz w:val="24"/>
          <w:szCs w:val="24"/>
          <w:lang w:val="en-GB" w:eastAsia="en-GB"/>
        </w:rPr>
        <w:t xml:space="preserve">. </w:t>
      </w:r>
      <w:r>
        <w:rPr>
          <w:rFonts w:ascii="Calibri" w:hAnsi="Calibri" w:cs="Times New Roman"/>
          <w:bCs/>
          <w:color w:val="595959" w:themeColor="text1" w:themeTint="A6"/>
          <w:sz w:val="24"/>
          <w:szCs w:val="24"/>
          <w:lang w:val="en-GB" w:eastAsia="en-GB"/>
        </w:rPr>
        <w:t xml:space="preserve">considered </w:t>
      </w:r>
      <w:r w:rsidR="00D03BB3" w:rsidRPr="00D03BB3">
        <w:rPr>
          <w:rFonts w:ascii="Calibri" w:hAnsi="Calibri" w:cs="Times New Roman"/>
          <w:bCs/>
          <w:color w:val="595959" w:themeColor="text1" w:themeTint="A6"/>
          <w:sz w:val="24"/>
          <w:szCs w:val="24"/>
          <w:lang w:val="en-GB" w:eastAsia="en-GB"/>
        </w:rPr>
        <w:t>the way the questions are posed in Eurobarometer</w:t>
      </w:r>
      <w:r>
        <w:rPr>
          <w:rFonts w:ascii="Calibri" w:hAnsi="Calibri" w:cs="Times New Roman"/>
          <w:bCs/>
          <w:color w:val="595959" w:themeColor="text1" w:themeTint="A6"/>
          <w:sz w:val="24"/>
          <w:szCs w:val="24"/>
          <w:lang w:val="en-GB" w:eastAsia="en-GB"/>
        </w:rPr>
        <w:t xml:space="preserve"> to be biased and </w:t>
      </w:r>
      <w:r w:rsidR="00D03BB3" w:rsidRPr="00D03BB3">
        <w:rPr>
          <w:rFonts w:ascii="Calibri" w:hAnsi="Calibri" w:cs="Times New Roman"/>
          <w:bCs/>
          <w:color w:val="595959" w:themeColor="text1" w:themeTint="A6"/>
          <w:sz w:val="24"/>
          <w:szCs w:val="24"/>
          <w:lang w:val="en-GB" w:eastAsia="en-GB"/>
        </w:rPr>
        <w:t>suggestive</w:t>
      </w:r>
      <w:r>
        <w:rPr>
          <w:rFonts w:ascii="Calibri" w:hAnsi="Calibri" w:cs="Times New Roman"/>
          <w:bCs/>
          <w:color w:val="595959" w:themeColor="text1" w:themeTint="A6"/>
          <w:sz w:val="24"/>
          <w:szCs w:val="24"/>
          <w:lang w:val="en-GB" w:eastAsia="en-GB"/>
        </w:rPr>
        <w:t>,</w:t>
      </w:r>
      <w:r w:rsidR="00D03BB3" w:rsidRPr="00D03BB3">
        <w:rPr>
          <w:rFonts w:ascii="Calibri" w:hAnsi="Calibri" w:cs="Times New Roman"/>
          <w:bCs/>
          <w:color w:val="595959" w:themeColor="text1" w:themeTint="A6"/>
          <w:sz w:val="24"/>
          <w:szCs w:val="24"/>
          <w:lang w:val="en-GB" w:eastAsia="en-GB"/>
        </w:rPr>
        <w:t xml:space="preserve"> and </w:t>
      </w:r>
      <w:r w:rsidRPr="00D03BB3">
        <w:rPr>
          <w:rFonts w:ascii="Calibri" w:hAnsi="Calibri" w:cs="Times New Roman"/>
          <w:bCs/>
          <w:color w:val="595959" w:themeColor="text1" w:themeTint="A6"/>
          <w:sz w:val="24"/>
          <w:szCs w:val="24"/>
          <w:lang w:val="en-GB" w:eastAsia="en-GB"/>
        </w:rPr>
        <w:t>asked whether</w:t>
      </w:r>
      <w:r w:rsidR="00B5296F" w:rsidRPr="00D03BB3">
        <w:rPr>
          <w:rFonts w:ascii="Calibri" w:hAnsi="Calibri" w:cs="Times New Roman"/>
          <w:bCs/>
          <w:color w:val="595959" w:themeColor="text1" w:themeTint="A6"/>
          <w:sz w:val="24"/>
          <w:szCs w:val="24"/>
          <w:lang w:val="en-GB" w:eastAsia="en-GB"/>
        </w:rPr>
        <w:t xml:space="preserve"> the questions presented in the EUROBAROMETER will be the same as last year. </w:t>
      </w:r>
    </w:p>
    <w:p w14:paraId="46484144" w14:textId="77777777" w:rsidR="00B5296F" w:rsidRPr="00D03BB3" w:rsidRDefault="00B5296F" w:rsidP="00877A20">
      <w:pPr>
        <w:jc w:val="both"/>
        <w:rPr>
          <w:rFonts w:ascii="Calibri" w:hAnsi="Calibri" w:cs="Times New Roman"/>
          <w:bCs/>
          <w:color w:val="595959" w:themeColor="text1" w:themeTint="A6"/>
          <w:sz w:val="24"/>
          <w:szCs w:val="24"/>
          <w:lang w:val="en-GB" w:eastAsia="en-GB"/>
        </w:rPr>
      </w:pPr>
    </w:p>
    <w:p w14:paraId="5CFC9868" w14:textId="35DD70AF" w:rsidR="00F42ABC" w:rsidRPr="00D03BB3" w:rsidRDefault="00D03BB3" w:rsidP="00877A20">
      <w:pPr>
        <w:jc w:val="both"/>
        <w:rPr>
          <w:rFonts w:ascii="Calibri" w:hAnsi="Calibri" w:cs="Times New Roman"/>
          <w:bCs/>
          <w:color w:val="595959" w:themeColor="text1" w:themeTint="A6"/>
          <w:sz w:val="24"/>
          <w:szCs w:val="24"/>
          <w:lang w:val="en-GB" w:eastAsia="en-GB"/>
        </w:rPr>
      </w:pPr>
      <w:r w:rsidRPr="00D03BB3">
        <w:rPr>
          <w:rFonts w:ascii="Calibri" w:hAnsi="Calibri" w:cs="Times New Roman"/>
          <w:bCs/>
          <w:color w:val="595959" w:themeColor="text1" w:themeTint="A6"/>
          <w:sz w:val="24"/>
          <w:szCs w:val="24"/>
          <w:lang w:val="en-GB" w:eastAsia="en-GB"/>
        </w:rPr>
        <w:t xml:space="preserve">DG MARE stated that the questions made in </w:t>
      </w:r>
      <w:r w:rsidR="006E5348" w:rsidRPr="00D03BB3">
        <w:rPr>
          <w:rFonts w:ascii="Calibri" w:hAnsi="Calibri" w:cs="Times New Roman"/>
          <w:bCs/>
          <w:color w:val="595959" w:themeColor="text1" w:themeTint="A6"/>
          <w:sz w:val="24"/>
          <w:szCs w:val="24"/>
          <w:lang w:val="en-GB" w:eastAsia="en-GB"/>
        </w:rPr>
        <w:t>Eurobarometer</w:t>
      </w:r>
      <w:r w:rsidRPr="00D03BB3">
        <w:rPr>
          <w:rFonts w:ascii="Calibri" w:hAnsi="Calibri" w:cs="Times New Roman"/>
          <w:bCs/>
          <w:color w:val="595959" w:themeColor="text1" w:themeTint="A6"/>
          <w:sz w:val="24"/>
          <w:szCs w:val="24"/>
          <w:lang w:val="en-GB" w:eastAsia="en-GB"/>
        </w:rPr>
        <w:t xml:space="preserve"> are made in the plainest way possible. It is too late now to come up with questions. These are the </w:t>
      </w:r>
      <w:r w:rsidR="006E5348" w:rsidRPr="00D03BB3">
        <w:rPr>
          <w:rFonts w:ascii="Calibri" w:hAnsi="Calibri" w:cs="Times New Roman"/>
          <w:bCs/>
          <w:color w:val="595959" w:themeColor="text1" w:themeTint="A6"/>
          <w:sz w:val="24"/>
          <w:szCs w:val="24"/>
          <w:lang w:val="en-GB" w:eastAsia="en-GB"/>
        </w:rPr>
        <w:t>same</w:t>
      </w:r>
      <w:r w:rsidRPr="00D03BB3">
        <w:rPr>
          <w:rFonts w:ascii="Calibri" w:hAnsi="Calibri" w:cs="Times New Roman"/>
          <w:bCs/>
          <w:color w:val="595959" w:themeColor="text1" w:themeTint="A6"/>
          <w:sz w:val="24"/>
          <w:szCs w:val="24"/>
          <w:lang w:val="en-GB" w:eastAsia="en-GB"/>
        </w:rPr>
        <w:t xml:space="preserve"> </w:t>
      </w:r>
      <w:r w:rsidR="009D11B9">
        <w:rPr>
          <w:rFonts w:ascii="Calibri" w:hAnsi="Calibri" w:cs="Times New Roman"/>
          <w:bCs/>
          <w:color w:val="595959" w:themeColor="text1" w:themeTint="A6"/>
          <w:sz w:val="24"/>
          <w:szCs w:val="24"/>
          <w:lang w:val="en-GB" w:eastAsia="en-GB"/>
        </w:rPr>
        <w:t xml:space="preserve">questions </w:t>
      </w:r>
      <w:r w:rsidRPr="00D03BB3">
        <w:rPr>
          <w:rFonts w:ascii="Calibri" w:hAnsi="Calibri" w:cs="Times New Roman"/>
          <w:bCs/>
          <w:color w:val="595959" w:themeColor="text1" w:themeTint="A6"/>
          <w:sz w:val="24"/>
          <w:szCs w:val="24"/>
          <w:lang w:val="en-GB" w:eastAsia="en-GB"/>
        </w:rPr>
        <w:t xml:space="preserve">so as to ensure </w:t>
      </w:r>
      <w:r w:rsidR="00CF4011">
        <w:rPr>
          <w:rFonts w:ascii="Calibri" w:hAnsi="Calibri" w:cs="Times New Roman"/>
          <w:bCs/>
          <w:color w:val="595959" w:themeColor="text1" w:themeTint="A6"/>
          <w:sz w:val="24"/>
          <w:szCs w:val="24"/>
          <w:lang w:val="en-GB" w:eastAsia="en-GB"/>
        </w:rPr>
        <w:t xml:space="preserve">compatibility </w:t>
      </w:r>
      <w:r w:rsidR="009D11B9">
        <w:rPr>
          <w:rFonts w:ascii="Calibri" w:hAnsi="Calibri" w:cs="Times New Roman"/>
          <w:bCs/>
          <w:color w:val="595959" w:themeColor="text1" w:themeTint="A6"/>
          <w:sz w:val="24"/>
          <w:szCs w:val="24"/>
          <w:lang w:val="en-GB" w:eastAsia="en-GB"/>
        </w:rPr>
        <w:t>in the study</w:t>
      </w:r>
      <w:r w:rsidRPr="00D03BB3">
        <w:rPr>
          <w:rFonts w:ascii="Calibri" w:hAnsi="Calibri" w:cs="Times New Roman"/>
          <w:bCs/>
          <w:color w:val="595959" w:themeColor="text1" w:themeTint="A6"/>
          <w:sz w:val="24"/>
          <w:szCs w:val="24"/>
          <w:lang w:val="en-GB" w:eastAsia="en-GB"/>
        </w:rPr>
        <w:t xml:space="preserve"> </w:t>
      </w:r>
      <w:r w:rsidR="009D11B9">
        <w:rPr>
          <w:rFonts w:ascii="Calibri" w:hAnsi="Calibri" w:cs="Times New Roman"/>
          <w:bCs/>
          <w:color w:val="595959" w:themeColor="text1" w:themeTint="A6"/>
          <w:sz w:val="24"/>
          <w:szCs w:val="24"/>
          <w:lang w:val="en-GB" w:eastAsia="en-GB"/>
        </w:rPr>
        <w:t>through</w:t>
      </w:r>
      <w:r w:rsidRPr="00D03BB3">
        <w:rPr>
          <w:rFonts w:ascii="Calibri" w:hAnsi="Calibri" w:cs="Times New Roman"/>
          <w:bCs/>
          <w:color w:val="595959" w:themeColor="text1" w:themeTint="A6"/>
          <w:sz w:val="24"/>
          <w:szCs w:val="24"/>
          <w:lang w:val="en-GB" w:eastAsia="en-GB"/>
        </w:rPr>
        <w:t xml:space="preserve"> the years. </w:t>
      </w:r>
    </w:p>
    <w:p w14:paraId="616FAB4A" w14:textId="77777777" w:rsidR="00F42ABC" w:rsidRDefault="00F42ABC" w:rsidP="00877A20">
      <w:pPr>
        <w:pStyle w:val="Standard1"/>
        <w:jc w:val="both"/>
        <w:rPr>
          <w:b/>
          <w:bCs/>
          <w:color w:val="595959" w:themeColor="text1" w:themeTint="A6"/>
          <w:sz w:val="24"/>
          <w:szCs w:val="24"/>
        </w:rPr>
      </w:pPr>
    </w:p>
    <w:p w14:paraId="140B2A19" w14:textId="77777777" w:rsidR="00F42ABC" w:rsidRDefault="00F42ABC" w:rsidP="00877A20">
      <w:pPr>
        <w:pStyle w:val="Standard1"/>
        <w:ind w:left="1440"/>
        <w:jc w:val="both"/>
        <w:rPr>
          <w:b/>
          <w:bCs/>
          <w:color w:val="595959" w:themeColor="text1" w:themeTint="A6"/>
          <w:sz w:val="24"/>
          <w:szCs w:val="24"/>
        </w:rPr>
      </w:pPr>
    </w:p>
    <w:p w14:paraId="0B5AD05C" w14:textId="77777777" w:rsidR="00EF666E" w:rsidRDefault="00EF666E" w:rsidP="00877A20">
      <w:pPr>
        <w:pStyle w:val="Standard1"/>
        <w:jc w:val="both"/>
        <w:rPr>
          <w:b/>
          <w:bCs/>
          <w:color w:val="595959" w:themeColor="text1" w:themeTint="A6"/>
          <w:sz w:val="24"/>
          <w:szCs w:val="24"/>
        </w:rPr>
      </w:pPr>
      <w:r>
        <w:rPr>
          <w:b/>
          <w:bCs/>
          <w:color w:val="595959" w:themeColor="text1" w:themeTint="A6"/>
          <w:sz w:val="24"/>
          <w:szCs w:val="24"/>
        </w:rPr>
        <w:t>Ecolabels</w:t>
      </w:r>
    </w:p>
    <w:p w14:paraId="35F813A4" w14:textId="77777777" w:rsidR="00815DF5" w:rsidRPr="00EF666E" w:rsidRDefault="00EF666E" w:rsidP="008E70E7">
      <w:pPr>
        <w:pStyle w:val="Standard1"/>
        <w:numPr>
          <w:ilvl w:val="0"/>
          <w:numId w:val="15"/>
        </w:numPr>
        <w:jc w:val="both"/>
        <w:rPr>
          <w:bCs/>
          <w:color w:val="595959" w:themeColor="text1" w:themeTint="A6"/>
          <w:sz w:val="24"/>
          <w:szCs w:val="24"/>
        </w:rPr>
      </w:pPr>
      <w:r w:rsidRPr="00FB5FE9">
        <w:rPr>
          <w:bCs/>
          <w:color w:val="595959" w:themeColor="text1" w:themeTint="A6"/>
          <w:sz w:val="24"/>
          <w:szCs w:val="24"/>
        </w:rPr>
        <w:t>Commission’s request for advice</w:t>
      </w:r>
      <w:r>
        <w:rPr>
          <w:bCs/>
          <w:color w:val="595959" w:themeColor="text1" w:themeTint="A6"/>
          <w:sz w:val="24"/>
          <w:szCs w:val="24"/>
        </w:rPr>
        <w:t xml:space="preserve"> </w:t>
      </w:r>
    </w:p>
    <w:p w14:paraId="09165997" w14:textId="77777777" w:rsidR="00F42ABC" w:rsidRDefault="00F42ABC" w:rsidP="00877A20">
      <w:pPr>
        <w:rPr>
          <w:b/>
          <w:bCs/>
          <w:color w:val="595959" w:themeColor="text1" w:themeTint="A6"/>
          <w:szCs w:val="24"/>
          <w:lang w:val="en-GB"/>
        </w:rPr>
      </w:pPr>
    </w:p>
    <w:p w14:paraId="3977B59F" w14:textId="0B38AF43" w:rsidR="00296D72" w:rsidRDefault="00296D72" w:rsidP="00877A20">
      <w:pPr>
        <w:jc w:val="both"/>
        <w:rPr>
          <w:rFonts w:ascii="Calibri" w:hAnsi="Calibri" w:cs="Times New Roman"/>
          <w:bCs/>
          <w:color w:val="595959" w:themeColor="text1" w:themeTint="A6"/>
          <w:sz w:val="24"/>
          <w:szCs w:val="24"/>
          <w:lang w:val="en-GB" w:eastAsia="en-GB"/>
        </w:rPr>
      </w:pPr>
      <w:r w:rsidRPr="00296D72">
        <w:rPr>
          <w:rFonts w:ascii="Calibri" w:hAnsi="Calibri" w:cs="Times New Roman"/>
          <w:bCs/>
          <w:color w:val="595959" w:themeColor="text1" w:themeTint="A6"/>
          <w:sz w:val="24"/>
          <w:szCs w:val="24"/>
          <w:lang w:val="en-GB" w:eastAsia="en-GB"/>
        </w:rPr>
        <w:t xml:space="preserve">The COM stated that both in literature and from meetings with </w:t>
      </w:r>
      <w:r w:rsidR="008E70E7" w:rsidRPr="00296D72">
        <w:rPr>
          <w:rFonts w:ascii="Calibri" w:hAnsi="Calibri" w:cs="Times New Roman"/>
          <w:bCs/>
          <w:color w:val="595959" w:themeColor="text1" w:themeTint="A6"/>
          <w:sz w:val="24"/>
          <w:szCs w:val="24"/>
          <w:lang w:val="en-GB" w:eastAsia="en-GB"/>
        </w:rPr>
        <w:t>sector</w:t>
      </w:r>
      <w:r w:rsidRPr="00296D72">
        <w:rPr>
          <w:rFonts w:ascii="Calibri" w:hAnsi="Calibri" w:cs="Times New Roman"/>
          <w:bCs/>
          <w:color w:val="595959" w:themeColor="text1" w:themeTint="A6"/>
          <w:sz w:val="24"/>
          <w:szCs w:val="24"/>
          <w:lang w:val="en-GB" w:eastAsia="en-GB"/>
        </w:rPr>
        <w:t xml:space="preserve"> and MS concerns about </w:t>
      </w:r>
      <w:r w:rsidR="008E70E7" w:rsidRPr="00296D72">
        <w:rPr>
          <w:rFonts w:ascii="Calibri" w:hAnsi="Calibri" w:cs="Times New Roman"/>
          <w:bCs/>
          <w:color w:val="595959" w:themeColor="text1" w:themeTint="A6"/>
          <w:sz w:val="24"/>
          <w:szCs w:val="24"/>
          <w:lang w:val="en-GB" w:eastAsia="en-GB"/>
        </w:rPr>
        <w:t>ecolabels</w:t>
      </w:r>
      <w:r w:rsidRPr="00296D72">
        <w:rPr>
          <w:rFonts w:ascii="Calibri" w:hAnsi="Calibri" w:cs="Times New Roman"/>
          <w:bCs/>
          <w:color w:val="595959" w:themeColor="text1" w:themeTint="A6"/>
          <w:sz w:val="24"/>
          <w:szCs w:val="24"/>
          <w:lang w:val="en-GB" w:eastAsia="en-GB"/>
        </w:rPr>
        <w:t xml:space="preserve"> are </w:t>
      </w:r>
      <w:r w:rsidR="008E70E7">
        <w:rPr>
          <w:rFonts w:ascii="Calibri" w:hAnsi="Calibri" w:cs="Times New Roman"/>
          <w:bCs/>
          <w:color w:val="595959" w:themeColor="text1" w:themeTint="A6"/>
          <w:sz w:val="24"/>
          <w:szCs w:val="24"/>
          <w:lang w:val="en-GB" w:eastAsia="en-GB"/>
        </w:rPr>
        <w:t>becoming frequent</w:t>
      </w:r>
      <w:r w:rsidRPr="00296D72">
        <w:rPr>
          <w:rFonts w:ascii="Calibri" w:hAnsi="Calibri" w:cs="Times New Roman"/>
          <w:bCs/>
          <w:color w:val="595959" w:themeColor="text1" w:themeTint="A6"/>
          <w:sz w:val="24"/>
          <w:szCs w:val="24"/>
          <w:lang w:val="en-GB" w:eastAsia="en-GB"/>
        </w:rPr>
        <w:t xml:space="preserve">. </w:t>
      </w:r>
      <w:r w:rsidR="008E70E7">
        <w:rPr>
          <w:rFonts w:ascii="Calibri" w:hAnsi="Calibri" w:cs="Times New Roman"/>
          <w:bCs/>
          <w:color w:val="595959" w:themeColor="text1" w:themeTint="A6"/>
          <w:sz w:val="24"/>
          <w:szCs w:val="24"/>
          <w:lang w:val="en-GB" w:eastAsia="en-GB"/>
        </w:rPr>
        <w:t>The concern</w:t>
      </w:r>
      <w:r w:rsidR="00D57336">
        <w:rPr>
          <w:rFonts w:ascii="Calibri" w:hAnsi="Calibri" w:cs="Times New Roman"/>
          <w:bCs/>
          <w:color w:val="595959" w:themeColor="text1" w:themeTint="A6"/>
          <w:sz w:val="24"/>
          <w:szCs w:val="24"/>
          <w:lang w:val="en-GB" w:eastAsia="en-GB"/>
        </w:rPr>
        <w:t>s</w:t>
      </w:r>
      <w:r w:rsidR="008E70E7">
        <w:rPr>
          <w:rFonts w:ascii="Calibri" w:hAnsi="Calibri" w:cs="Times New Roman"/>
          <w:bCs/>
          <w:color w:val="595959" w:themeColor="text1" w:themeTint="A6"/>
          <w:sz w:val="24"/>
          <w:szCs w:val="24"/>
          <w:lang w:val="en-GB" w:eastAsia="en-GB"/>
        </w:rPr>
        <w:t xml:space="preserve"> relate to e</w:t>
      </w:r>
      <w:r w:rsidR="00F42ABC" w:rsidRPr="00296D72">
        <w:rPr>
          <w:rFonts w:ascii="Calibri" w:hAnsi="Calibri" w:cs="Times New Roman"/>
          <w:bCs/>
          <w:color w:val="595959" w:themeColor="text1" w:themeTint="A6"/>
          <w:sz w:val="24"/>
          <w:szCs w:val="24"/>
          <w:lang w:val="en-GB" w:eastAsia="en-GB"/>
        </w:rPr>
        <w:t xml:space="preserve">colabels </w:t>
      </w:r>
      <w:r w:rsidR="008E70E7">
        <w:rPr>
          <w:rFonts w:ascii="Calibri" w:hAnsi="Calibri" w:cs="Times New Roman"/>
          <w:bCs/>
          <w:color w:val="595959" w:themeColor="text1" w:themeTint="A6"/>
          <w:sz w:val="24"/>
          <w:szCs w:val="24"/>
          <w:lang w:val="en-GB" w:eastAsia="en-GB"/>
        </w:rPr>
        <w:t xml:space="preserve">no longer </w:t>
      </w:r>
      <w:r w:rsidR="00CF4011">
        <w:rPr>
          <w:rFonts w:ascii="Calibri" w:hAnsi="Calibri" w:cs="Times New Roman"/>
          <w:bCs/>
          <w:color w:val="595959" w:themeColor="text1" w:themeTint="A6"/>
          <w:sz w:val="24"/>
          <w:szCs w:val="24"/>
          <w:lang w:val="en-GB" w:eastAsia="en-GB"/>
        </w:rPr>
        <w:t xml:space="preserve">providing </w:t>
      </w:r>
      <w:r w:rsidR="008E70E7">
        <w:rPr>
          <w:rFonts w:ascii="Calibri" w:hAnsi="Calibri" w:cs="Times New Roman"/>
          <w:bCs/>
          <w:color w:val="595959" w:themeColor="text1" w:themeTint="A6"/>
          <w:sz w:val="24"/>
          <w:szCs w:val="24"/>
          <w:lang w:val="en-GB" w:eastAsia="en-GB"/>
        </w:rPr>
        <w:t>price</w:t>
      </w:r>
      <w:r w:rsidR="00F42ABC" w:rsidRPr="00296D72">
        <w:rPr>
          <w:rFonts w:ascii="Calibri" w:hAnsi="Calibri" w:cs="Times New Roman"/>
          <w:bCs/>
          <w:color w:val="595959" w:themeColor="text1" w:themeTint="A6"/>
          <w:sz w:val="24"/>
          <w:szCs w:val="24"/>
          <w:lang w:val="en-GB" w:eastAsia="en-GB"/>
        </w:rPr>
        <w:t xml:space="preserve"> </w:t>
      </w:r>
      <w:r w:rsidRPr="00296D72">
        <w:rPr>
          <w:rFonts w:ascii="Calibri" w:hAnsi="Calibri" w:cs="Times New Roman"/>
          <w:bCs/>
          <w:color w:val="595959" w:themeColor="text1" w:themeTint="A6"/>
          <w:sz w:val="24"/>
          <w:szCs w:val="24"/>
          <w:lang w:val="en-GB" w:eastAsia="en-GB"/>
        </w:rPr>
        <w:t>premiums</w:t>
      </w:r>
      <w:r w:rsidR="00F42ABC" w:rsidRPr="00296D72">
        <w:rPr>
          <w:rFonts w:ascii="Calibri" w:hAnsi="Calibri" w:cs="Times New Roman"/>
          <w:bCs/>
          <w:color w:val="595959" w:themeColor="text1" w:themeTint="A6"/>
          <w:sz w:val="24"/>
          <w:szCs w:val="24"/>
          <w:lang w:val="en-GB" w:eastAsia="en-GB"/>
        </w:rPr>
        <w:t xml:space="preserve"> but </w:t>
      </w:r>
      <w:r w:rsidR="00D57336">
        <w:rPr>
          <w:rFonts w:ascii="Calibri" w:hAnsi="Calibri" w:cs="Times New Roman"/>
          <w:bCs/>
          <w:color w:val="595959" w:themeColor="text1" w:themeTint="A6"/>
          <w:sz w:val="24"/>
          <w:szCs w:val="24"/>
          <w:lang w:val="en-GB" w:eastAsia="en-GB"/>
        </w:rPr>
        <w:t>instead</w:t>
      </w:r>
      <w:r w:rsidR="00F42ABC" w:rsidRPr="00296D72">
        <w:rPr>
          <w:rFonts w:ascii="Calibri" w:hAnsi="Calibri" w:cs="Times New Roman"/>
          <w:bCs/>
          <w:color w:val="595959" w:themeColor="text1" w:themeTint="A6"/>
          <w:sz w:val="24"/>
          <w:szCs w:val="24"/>
          <w:lang w:val="en-GB" w:eastAsia="en-GB"/>
        </w:rPr>
        <w:t xml:space="preserve"> converting themselves in </w:t>
      </w:r>
      <w:r w:rsidR="008E70E7">
        <w:rPr>
          <w:rFonts w:ascii="Calibri" w:hAnsi="Calibri" w:cs="Times New Roman"/>
          <w:bCs/>
          <w:color w:val="595959" w:themeColor="text1" w:themeTint="A6"/>
          <w:sz w:val="24"/>
          <w:szCs w:val="24"/>
          <w:lang w:val="en-GB" w:eastAsia="en-GB"/>
        </w:rPr>
        <w:t xml:space="preserve">a </w:t>
      </w:r>
      <w:r w:rsidR="00F42ABC" w:rsidRPr="00296D72">
        <w:rPr>
          <w:rFonts w:ascii="Calibri" w:hAnsi="Calibri" w:cs="Times New Roman"/>
          <w:bCs/>
          <w:color w:val="595959" w:themeColor="text1" w:themeTint="A6"/>
          <w:sz w:val="24"/>
          <w:szCs w:val="24"/>
          <w:lang w:val="en-GB" w:eastAsia="en-GB"/>
        </w:rPr>
        <w:t>condition</w:t>
      </w:r>
      <w:r w:rsidR="008E70E7">
        <w:rPr>
          <w:rFonts w:ascii="Calibri" w:hAnsi="Calibri" w:cs="Times New Roman"/>
          <w:bCs/>
          <w:color w:val="595959" w:themeColor="text1" w:themeTint="A6"/>
          <w:sz w:val="24"/>
          <w:szCs w:val="24"/>
          <w:lang w:val="en-GB" w:eastAsia="en-GB"/>
        </w:rPr>
        <w:t xml:space="preserve"> for entering market</w:t>
      </w:r>
      <w:r w:rsidR="00F42ABC" w:rsidRPr="00296D72">
        <w:rPr>
          <w:rFonts w:ascii="Calibri" w:hAnsi="Calibri" w:cs="Times New Roman"/>
          <w:bCs/>
          <w:color w:val="595959" w:themeColor="text1" w:themeTint="A6"/>
          <w:sz w:val="24"/>
          <w:szCs w:val="24"/>
          <w:lang w:val="en-GB" w:eastAsia="en-GB"/>
        </w:rPr>
        <w:t xml:space="preserve">. </w:t>
      </w:r>
      <w:r w:rsidR="008E70E7">
        <w:rPr>
          <w:rFonts w:ascii="Calibri" w:hAnsi="Calibri" w:cs="Times New Roman"/>
          <w:bCs/>
          <w:color w:val="595959" w:themeColor="text1" w:themeTint="A6"/>
          <w:sz w:val="24"/>
          <w:szCs w:val="24"/>
          <w:lang w:val="en-GB" w:eastAsia="en-GB"/>
        </w:rPr>
        <w:t xml:space="preserve">DG MARE would like the MAC to assess the situation so as to understand whether there is a need </w:t>
      </w:r>
      <w:r w:rsidR="00405FAE">
        <w:rPr>
          <w:rFonts w:ascii="Calibri" w:hAnsi="Calibri" w:cs="Times New Roman"/>
          <w:bCs/>
          <w:color w:val="595959" w:themeColor="text1" w:themeTint="A6"/>
          <w:sz w:val="24"/>
          <w:szCs w:val="24"/>
          <w:lang w:val="en-GB" w:eastAsia="en-GB"/>
        </w:rPr>
        <w:t xml:space="preserve">for </w:t>
      </w:r>
      <w:r w:rsidR="008E70E7">
        <w:rPr>
          <w:rFonts w:ascii="Calibri" w:hAnsi="Calibri" w:cs="Times New Roman"/>
          <w:bCs/>
          <w:color w:val="595959" w:themeColor="text1" w:themeTint="A6"/>
          <w:sz w:val="24"/>
          <w:szCs w:val="24"/>
          <w:lang w:val="en-GB" w:eastAsia="en-GB"/>
        </w:rPr>
        <w:t>the COM to react.</w:t>
      </w:r>
      <w:r w:rsidR="00F42ABC" w:rsidRPr="00296D72">
        <w:rPr>
          <w:rFonts w:ascii="Calibri" w:hAnsi="Calibri" w:cs="Times New Roman"/>
          <w:bCs/>
          <w:color w:val="595959" w:themeColor="text1" w:themeTint="A6"/>
          <w:sz w:val="24"/>
          <w:szCs w:val="24"/>
          <w:lang w:val="en-GB" w:eastAsia="en-GB"/>
        </w:rPr>
        <w:t xml:space="preserve">  </w:t>
      </w:r>
    </w:p>
    <w:p w14:paraId="407F5E57" w14:textId="77777777" w:rsidR="008E70E7" w:rsidRPr="00296D72" w:rsidRDefault="008E70E7" w:rsidP="00877A20">
      <w:pPr>
        <w:jc w:val="both"/>
        <w:rPr>
          <w:rFonts w:ascii="Calibri" w:hAnsi="Calibri" w:cs="Times New Roman"/>
          <w:bCs/>
          <w:color w:val="595959" w:themeColor="text1" w:themeTint="A6"/>
          <w:sz w:val="24"/>
          <w:szCs w:val="24"/>
          <w:lang w:val="en-GB" w:eastAsia="en-GB"/>
        </w:rPr>
      </w:pPr>
    </w:p>
    <w:p w14:paraId="715317AE" w14:textId="77777777" w:rsidR="00F42ABC" w:rsidRDefault="00296D72" w:rsidP="00877A20">
      <w:pPr>
        <w:jc w:val="both"/>
        <w:rPr>
          <w:rFonts w:ascii="Calibri" w:hAnsi="Calibri" w:cs="Times New Roman"/>
          <w:bCs/>
          <w:color w:val="595959" w:themeColor="text1" w:themeTint="A6"/>
          <w:sz w:val="24"/>
          <w:szCs w:val="24"/>
          <w:lang w:val="en-GB" w:eastAsia="en-GB"/>
        </w:rPr>
      </w:pPr>
      <w:proofErr w:type="spellStart"/>
      <w:r w:rsidRPr="00296D72">
        <w:rPr>
          <w:rFonts w:ascii="Calibri" w:hAnsi="Calibri" w:cs="Times New Roman"/>
          <w:bCs/>
          <w:color w:val="595959" w:themeColor="text1" w:themeTint="A6"/>
          <w:sz w:val="24"/>
          <w:szCs w:val="24"/>
          <w:lang w:val="en-GB" w:eastAsia="en-GB"/>
        </w:rPr>
        <w:t>Eurocommerce</w:t>
      </w:r>
      <w:proofErr w:type="spellEnd"/>
      <w:r w:rsidR="00F42ABC" w:rsidRPr="00296D72">
        <w:rPr>
          <w:rFonts w:ascii="Calibri" w:hAnsi="Calibri" w:cs="Times New Roman"/>
          <w:bCs/>
          <w:color w:val="595959" w:themeColor="text1" w:themeTint="A6"/>
          <w:sz w:val="24"/>
          <w:szCs w:val="24"/>
          <w:lang w:val="en-GB" w:eastAsia="en-GB"/>
        </w:rPr>
        <w:t xml:space="preserve"> </w:t>
      </w:r>
      <w:r w:rsidR="008E70E7">
        <w:rPr>
          <w:rFonts w:ascii="Calibri" w:hAnsi="Calibri" w:cs="Times New Roman"/>
          <w:bCs/>
          <w:color w:val="595959" w:themeColor="text1" w:themeTint="A6"/>
          <w:sz w:val="24"/>
          <w:szCs w:val="24"/>
          <w:lang w:val="en-GB" w:eastAsia="en-GB"/>
        </w:rPr>
        <w:t xml:space="preserve">informed that </w:t>
      </w:r>
      <w:r w:rsidR="00F42ABC" w:rsidRPr="00296D72">
        <w:rPr>
          <w:rFonts w:ascii="Calibri" w:hAnsi="Calibri" w:cs="Times New Roman"/>
          <w:bCs/>
          <w:color w:val="595959" w:themeColor="text1" w:themeTint="A6"/>
          <w:sz w:val="24"/>
          <w:szCs w:val="24"/>
          <w:lang w:val="en-GB" w:eastAsia="en-GB"/>
        </w:rPr>
        <w:t>the market has a high fragmentation in terms of ecolabel</w:t>
      </w:r>
      <w:r w:rsidR="005423B2">
        <w:rPr>
          <w:rFonts w:ascii="Calibri" w:hAnsi="Calibri" w:cs="Times New Roman"/>
          <w:bCs/>
          <w:color w:val="595959" w:themeColor="text1" w:themeTint="A6"/>
          <w:sz w:val="24"/>
          <w:szCs w:val="24"/>
          <w:lang w:val="en-GB" w:eastAsia="en-GB"/>
        </w:rPr>
        <w:t>s</w:t>
      </w:r>
      <w:r w:rsidR="00F42ABC" w:rsidRPr="00296D72">
        <w:rPr>
          <w:rFonts w:ascii="Calibri" w:hAnsi="Calibri" w:cs="Times New Roman"/>
          <w:bCs/>
          <w:color w:val="595959" w:themeColor="text1" w:themeTint="A6"/>
          <w:sz w:val="24"/>
          <w:szCs w:val="24"/>
          <w:lang w:val="en-GB" w:eastAsia="en-GB"/>
        </w:rPr>
        <w:t>. A European ecolabel would</w:t>
      </w:r>
      <w:r w:rsidR="008E70E7">
        <w:rPr>
          <w:rFonts w:ascii="Calibri" w:hAnsi="Calibri" w:cs="Times New Roman"/>
          <w:bCs/>
          <w:color w:val="595959" w:themeColor="text1" w:themeTint="A6"/>
          <w:sz w:val="24"/>
          <w:szCs w:val="24"/>
          <w:lang w:val="en-GB" w:eastAsia="en-GB"/>
        </w:rPr>
        <w:t xml:space="preserve"> not be of any help as it</w:t>
      </w:r>
      <w:r w:rsidR="00F42ABC" w:rsidRPr="00296D72">
        <w:rPr>
          <w:rFonts w:ascii="Calibri" w:hAnsi="Calibri" w:cs="Times New Roman"/>
          <w:bCs/>
          <w:color w:val="595959" w:themeColor="text1" w:themeTint="A6"/>
          <w:sz w:val="24"/>
          <w:szCs w:val="24"/>
          <w:lang w:val="en-GB" w:eastAsia="en-GB"/>
        </w:rPr>
        <w:t xml:space="preserve"> would add more noise </w:t>
      </w:r>
      <w:r w:rsidR="008E70E7">
        <w:rPr>
          <w:rFonts w:ascii="Calibri" w:hAnsi="Calibri" w:cs="Times New Roman"/>
          <w:bCs/>
          <w:color w:val="595959" w:themeColor="text1" w:themeTint="A6"/>
          <w:sz w:val="24"/>
          <w:szCs w:val="24"/>
          <w:lang w:val="en-GB" w:eastAsia="en-GB"/>
        </w:rPr>
        <w:t>to an already confusing panorama</w:t>
      </w:r>
      <w:r w:rsidR="00F42ABC" w:rsidRPr="00296D72">
        <w:rPr>
          <w:rFonts w:ascii="Calibri" w:hAnsi="Calibri" w:cs="Times New Roman"/>
          <w:bCs/>
          <w:color w:val="595959" w:themeColor="text1" w:themeTint="A6"/>
          <w:sz w:val="24"/>
          <w:szCs w:val="24"/>
          <w:lang w:val="en-GB" w:eastAsia="en-GB"/>
        </w:rPr>
        <w:t xml:space="preserve">.  </w:t>
      </w:r>
      <w:r w:rsidR="008E70E7">
        <w:rPr>
          <w:rFonts w:ascii="Calibri" w:hAnsi="Calibri" w:cs="Times New Roman"/>
          <w:bCs/>
          <w:color w:val="595959" w:themeColor="text1" w:themeTint="A6"/>
          <w:sz w:val="24"/>
          <w:szCs w:val="24"/>
          <w:lang w:val="en-GB" w:eastAsia="en-GB"/>
        </w:rPr>
        <w:t xml:space="preserve">They do not feel there is a </w:t>
      </w:r>
      <w:r w:rsidR="00F42ABC" w:rsidRPr="00296D72">
        <w:rPr>
          <w:rFonts w:ascii="Calibri" w:hAnsi="Calibri" w:cs="Times New Roman"/>
          <w:bCs/>
          <w:color w:val="595959" w:themeColor="text1" w:themeTint="A6"/>
          <w:sz w:val="24"/>
          <w:szCs w:val="24"/>
          <w:lang w:val="en-GB" w:eastAsia="en-GB"/>
        </w:rPr>
        <w:t xml:space="preserve">heavier burden in </w:t>
      </w:r>
      <w:r w:rsidR="008E70E7" w:rsidRPr="00296D72">
        <w:rPr>
          <w:rFonts w:ascii="Calibri" w:hAnsi="Calibri" w:cs="Times New Roman"/>
          <w:bCs/>
          <w:color w:val="595959" w:themeColor="text1" w:themeTint="A6"/>
          <w:sz w:val="24"/>
          <w:szCs w:val="24"/>
          <w:lang w:val="en-GB" w:eastAsia="en-GB"/>
        </w:rPr>
        <w:t>accessing</w:t>
      </w:r>
      <w:r w:rsidR="00F42ABC" w:rsidRPr="00296D72">
        <w:rPr>
          <w:rFonts w:ascii="Calibri" w:hAnsi="Calibri" w:cs="Times New Roman"/>
          <w:bCs/>
          <w:color w:val="595959" w:themeColor="text1" w:themeTint="A6"/>
          <w:sz w:val="24"/>
          <w:szCs w:val="24"/>
          <w:lang w:val="en-GB" w:eastAsia="en-GB"/>
        </w:rPr>
        <w:t xml:space="preserve"> the market without an ecolabel. </w:t>
      </w:r>
      <w:r w:rsidR="008E70E7">
        <w:rPr>
          <w:rFonts w:ascii="Calibri" w:hAnsi="Calibri" w:cs="Times New Roman"/>
          <w:bCs/>
          <w:color w:val="595959" w:themeColor="text1" w:themeTint="A6"/>
          <w:sz w:val="24"/>
          <w:szCs w:val="24"/>
          <w:lang w:val="en-GB" w:eastAsia="en-GB"/>
        </w:rPr>
        <w:t>They suggested</w:t>
      </w:r>
      <w:r w:rsidR="00F42ABC" w:rsidRPr="00296D72">
        <w:rPr>
          <w:rFonts w:ascii="Calibri" w:hAnsi="Calibri" w:cs="Times New Roman"/>
          <w:bCs/>
          <w:color w:val="595959" w:themeColor="text1" w:themeTint="A6"/>
          <w:sz w:val="24"/>
          <w:szCs w:val="24"/>
          <w:lang w:val="en-GB" w:eastAsia="en-GB"/>
        </w:rPr>
        <w:t xml:space="preserve"> to </w:t>
      </w:r>
      <w:r w:rsidR="008E70E7" w:rsidRPr="00296D72">
        <w:rPr>
          <w:rFonts w:ascii="Calibri" w:hAnsi="Calibri" w:cs="Times New Roman"/>
          <w:bCs/>
          <w:color w:val="595959" w:themeColor="text1" w:themeTint="A6"/>
          <w:sz w:val="24"/>
          <w:szCs w:val="24"/>
          <w:lang w:val="en-GB" w:eastAsia="en-GB"/>
        </w:rPr>
        <w:t>apply</w:t>
      </w:r>
      <w:r w:rsidR="00F42ABC" w:rsidRPr="00296D72">
        <w:rPr>
          <w:rFonts w:ascii="Calibri" w:hAnsi="Calibri" w:cs="Times New Roman"/>
          <w:bCs/>
          <w:color w:val="595959" w:themeColor="text1" w:themeTint="A6"/>
          <w:sz w:val="24"/>
          <w:szCs w:val="24"/>
          <w:lang w:val="en-GB" w:eastAsia="en-GB"/>
        </w:rPr>
        <w:t xml:space="preserve"> current legislation </w:t>
      </w:r>
      <w:r w:rsidR="008E70E7">
        <w:rPr>
          <w:rFonts w:ascii="Calibri" w:hAnsi="Calibri" w:cs="Times New Roman"/>
          <w:bCs/>
          <w:color w:val="595959" w:themeColor="text1" w:themeTint="A6"/>
          <w:sz w:val="24"/>
          <w:szCs w:val="24"/>
          <w:lang w:val="en-GB" w:eastAsia="en-GB"/>
        </w:rPr>
        <w:t>in ensuring</w:t>
      </w:r>
      <w:r w:rsidR="00F42ABC" w:rsidRPr="00296D72">
        <w:rPr>
          <w:rFonts w:ascii="Calibri" w:hAnsi="Calibri" w:cs="Times New Roman"/>
          <w:bCs/>
          <w:color w:val="595959" w:themeColor="text1" w:themeTint="A6"/>
          <w:sz w:val="24"/>
          <w:szCs w:val="24"/>
          <w:lang w:val="en-GB" w:eastAsia="en-GB"/>
        </w:rPr>
        <w:t xml:space="preserve"> that every fish that enters the EU market is sustainable.  </w:t>
      </w:r>
    </w:p>
    <w:p w14:paraId="1BC05384" w14:textId="77777777" w:rsidR="00296D72" w:rsidRDefault="00296D72" w:rsidP="00877A20">
      <w:pPr>
        <w:jc w:val="both"/>
        <w:rPr>
          <w:rFonts w:ascii="Calibri" w:hAnsi="Calibri" w:cs="Times New Roman"/>
          <w:bCs/>
          <w:color w:val="595959" w:themeColor="text1" w:themeTint="A6"/>
          <w:sz w:val="24"/>
          <w:szCs w:val="24"/>
          <w:lang w:val="en-GB" w:eastAsia="en-GB"/>
        </w:rPr>
      </w:pPr>
    </w:p>
    <w:p w14:paraId="3C50B89C" w14:textId="77777777" w:rsidR="00895D62" w:rsidRDefault="00296D72" w:rsidP="00296D72">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ADEPALE</w:t>
      </w:r>
      <w:r w:rsidR="00204960">
        <w:rPr>
          <w:rFonts w:ascii="Calibri" w:hAnsi="Calibri" w:cs="Times New Roman"/>
          <w:bCs/>
          <w:color w:val="595959" w:themeColor="text1" w:themeTint="A6"/>
          <w:sz w:val="24"/>
          <w:szCs w:val="24"/>
          <w:lang w:val="en-GB" w:eastAsia="en-GB"/>
        </w:rPr>
        <w:t xml:space="preserve"> added that within the Focus Group on Marketing Standards, these voluntary and non-compulsory claims/information/standards will be assessed. </w:t>
      </w:r>
      <w:r>
        <w:rPr>
          <w:rFonts w:ascii="Calibri" w:hAnsi="Calibri" w:cs="Times New Roman"/>
          <w:bCs/>
          <w:color w:val="595959" w:themeColor="text1" w:themeTint="A6"/>
          <w:sz w:val="24"/>
          <w:szCs w:val="24"/>
          <w:lang w:val="en-GB" w:eastAsia="en-GB"/>
        </w:rPr>
        <w:t xml:space="preserve"> </w:t>
      </w:r>
    </w:p>
    <w:p w14:paraId="7FC70159" w14:textId="77777777" w:rsidR="00204960" w:rsidRDefault="00204960" w:rsidP="00296D72">
      <w:pPr>
        <w:jc w:val="both"/>
        <w:rPr>
          <w:rFonts w:ascii="Calibri" w:hAnsi="Calibri" w:cs="Times New Roman"/>
          <w:bCs/>
          <w:color w:val="595959" w:themeColor="text1" w:themeTint="A6"/>
          <w:sz w:val="24"/>
          <w:szCs w:val="24"/>
          <w:lang w:val="en-GB" w:eastAsia="en-GB"/>
        </w:rPr>
      </w:pPr>
    </w:p>
    <w:p w14:paraId="108BBAE1" w14:textId="18A84DF9" w:rsidR="00895D62" w:rsidRDefault="00895D62" w:rsidP="00296D72">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COM </w:t>
      </w:r>
      <w:r w:rsidR="00204960">
        <w:rPr>
          <w:rFonts w:ascii="Calibri" w:hAnsi="Calibri" w:cs="Times New Roman"/>
          <w:bCs/>
          <w:color w:val="595959" w:themeColor="text1" w:themeTint="A6"/>
          <w:sz w:val="24"/>
          <w:szCs w:val="24"/>
          <w:lang w:val="en-GB" w:eastAsia="en-GB"/>
        </w:rPr>
        <w:t>informe</w:t>
      </w:r>
      <w:r>
        <w:rPr>
          <w:rFonts w:ascii="Calibri" w:hAnsi="Calibri" w:cs="Times New Roman"/>
          <w:bCs/>
          <w:color w:val="595959" w:themeColor="text1" w:themeTint="A6"/>
          <w:sz w:val="24"/>
          <w:szCs w:val="24"/>
          <w:lang w:val="en-GB" w:eastAsia="en-GB"/>
        </w:rPr>
        <w:t>d that they will look at certification</w:t>
      </w:r>
      <w:r w:rsidR="00204960">
        <w:rPr>
          <w:rFonts w:ascii="Calibri" w:hAnsi="Calibri" w:cs="Times New Roman"/>
          <w:bCs/>
          <w:color w:val="595959" w:themeColor="text1" w:themeTint="A6"/>
          <w:sz w:val="24"/>
          <w:szCs w:val="24"/>
          <w:lang w:val="en-GB" w:eastAsia="en-GB"/>
        </w:rPr>
        <w:t>s</w:t>
      </w:r>
      <w:r>
        <w:rPr>
          <w:rFonts w:ascii="Calibri" w:hAnsi="Calibri" w:cs="Times New Roman"/>
          <w:bCs/>
          <w:color w:val="595959" w:themeColor="text1" w:themeTint="A6"/>
          <w:sz w:val="24"/>
          <w:szCs w:val="24"/>
          <w:lang w:val="en-GB" w:eastAsia="en-GB"/>
        </w:rPr>
        <w:t xml:space="preserve"> in the framework of marketing </w:t>
      </w:r>
      <w:r w:rsidR="00204960">
        <w:rPr>
          <w:rFonts w:ascii="Calibri" w:hAnsi="Calibri" w:cs="Times New Roman"/>
          <w:bCs/>
          <w:color w:val="595959" w:themeColor="text1" w:themeTint="A6"/>
          <w:sz w:val="24"/>
          <w:szCs w:val="24"/>
          <w:lang w:val="en-GB" w:eastAsia="en-GB"/>
        </w:rPr>
        <w:t>standards</w:t>
      </w:r>
      <w:r>
        <w:rPr>
          <w:rFonts w:ascii="Calibri" w:hAnsi="Calibri" w:cs="Times New Roman"/>
          <w:bCs/>
          <w:color w:val="595959" w:themeColor="text1" w:themeTint="A6"/>
          <w:sz w:val="24"/>
          <w:szCs w:val="24"/>
          <w:lang w:val="en-GB" w:eastAsia="en-GB"/>
        </w:rPr>
        <w:t xml:space="preserve"> from the </w:t>
      </w:r>
      <w:r w:rsidR="00204960">
        <w:rPr>
          <w:rFonts w:ascii="Calibri" w:hAnsi="Calibri" w:cs="Times New Roman"/>
          <w:bCs/>
          <w:color w:val="595959" w:themeColor="text1" w:themeTint="A6"/>
          <w:sz w:val="24"/>
          <w:szCs w:val="24"/>
          <w:lang w:val="en-GB" w:eastAsia="en-GB"/>
        </w:rPr>
        <w:t>point</w:t>
      </w:r>
      <w:r>
        <w:rPr>
          <w:rFonts w:ascii="Calibri" w:hAnsi="Calibri" w:cs="Times New Roman"/>
          <w:bCs/>
          <w:color w:val="595959" w:themeColor="text1" w:themeTint="A6"/>
          <w:sz w:val="24"/>
          <w:szCs w:val="24"/>
          <w:lang w:val="en-GB" w:eastAsia="en-GB"/>
        </w:rPr>
        <w:t xml:space="preserve"> of view of </w:t>
      </w:r>
      <w:r w:rsidR="00CF4011">
        <w:rPr>
          <w:rFonts w:ascii="Calibri" w:hAnsi="Calibri" w:cs="Times New Roman"/>
          <w:bCs/>
          <w:color w:val="595959" w:themeColor="text1" w:themeTint="A6"/>
          <w:sz w:val="24"/>
          <w:szCs w:val="24"/>
          <w:lang w:val="en-GB" w:eastAsia="en-GB"/>
        </w:rPr>
        <w:t xml:space="preserve">coherence </w:t>
      </w:r>
      <w:r>
        <w:rPr>
          <w:rFonts w:ascii="Calibri" w:hAnsi="Calibri" w:cs="Times New Roman"/>
          <w:bCs/>
          <w:color w:val="595959" w:themeColor="text1" w:themeTint="A6"/>
          <w:sz w:val="24"/>
          <w:szCs w:val="24"/>
          <w:lang w:val="en-GB" w:eastAsia="en-GB"/>
        </w:rPr>
        <w:t xml:space="preserve">with the whole system. </w:t>
      </w:r>
    </w:p>
    <w:p w14:paraId="5B8D13D7" w14:textId="77777777" w:rsidR="00F42ABC" w:rsidRDefault="00F42ABC" w:rsidP="00877A20">
      <w:pPr>
        <w:jc w:val="both"/>
        <w:rPr>
          <w:lang w:val="en-GB"/>
        </w:rPr>
      </w:pPr>
    </w:p>
    <w:p w14:paraId="4E3F1198" w14:textId="0BC3F884" w:rsidR="00EC36FF" w:rsidRPr="0085738A" w:rsidRDefault="00EC36FF" w:rsidP="00877A20">
      <w:pPr>
        <w:jc w:val="both"/>
        <w:rPr>
          <w:rFonts w:ascii="Calibri" w:hAnsi="Calibri" w:cs="Times New Roman"/>
          <w:bCs/>
          <w:color w:val="595959" w:themeColor="text1" w:themeTint="A6"/>
          <w:sz w:val="24"/>
          <w:szCs w:val="24"/>
          <w:lang w:val="en-GB" w:eastAsia="en-GB"/>
        </w:rPr>
      </w:pPr>
      <w:r w:rsidRPr="0085738A">
        <w:rPr>
          <w:rFonts w:ascii="Calibri" w:hAnsi="Calibri" w:cs="Times New Roman"/>
          <w:bCs/>
          <w:color w:val="595959" w:themeColor="text1" w:themeTint="A6"/>
          <w:sz w:val="24"/>
          <w:szCs w:val="24"/>
          <w:lang w:val="en-GB" w:eastAsia="en-GB"/>
        </w:rPr>
        <w:t>FEDEPESCA stated that accredit</w:t>
      </w:r>
      <w:r w:rsidR="00204960">
        <w:rPr>
          <w:rFonts w:ascii="Calibri" w:hAnsi="Calibri" w:cs="Times New Roman"/>
          <w:bCs/>
          <w:color w:val="595959" w:themeColor="text1" w:themeTint="A6"/>
          <w:sz w:val="24"/>
          <w:szCs w:val="24"/>
          <w:lang w:val="en-GB" w:eastAsia="en-GB"/>
        </w:rPr>
        <w:t>ation of</w:t>
      </w:r>
      <w:r w:rsidRPr="0085738A">
        <w:rPr>
          <w:rFonts w:ascii="Calibri" w:hAnsi="Calibri" w:cs="Times New Roman"/>
          <w:bCs/>
          <w:color w:val="595959" w:themeColor="text1" w:themeTint="A6"/>
          <w:sz w:val="24"/>
          <w:szCs w:val="24"/>
          <w:lang w:val="en-GB" w:eastAsia="en-GB"/>
        </w:rPr>
        <w:t xml:space="preserve"> </w:t>
      </w:r>
      <w:r w:rsidR="00204960">
        <w:rPr>
          <w:rFonts w:ascii="Calibri" w:hAnsi="Calibri" w:cs="Times New Roman"/>
          <w:bCs/>
          <w:color w:val="595959" w:themeColor="text1" w:themeTint="A6"/>
          <w:sz w:val="24"/>
          <w:szCs w:val="24"/>
          <w:lang w:val="en-GB" w:eastAsia="en-GB"/>
        </w:rPr>
        <w:t xml:space="preserve">the sustainability of the product can only be done with an ecolabel. However </w:t>
      </w:r>
      <w:r w:rsidR="00204960" w:rsidRPr="0085738A">
        <w:rPr>
          <w:rFonts w:ascii="Calibri" w:hAnsi="Calibri" w:cs="Times New Roman"/>
          <w:bCs/>
          <w:color w:val="595959" w:themeColor="text1" w:themeTint="A6"/>
          <w:sz w:val="24"/>
          <w:szCs w:val="24"/>
          <w:lang w:val="en-GB" w:eastAsia="en-GB"/>
        </w:rPr>
        <w:t>there</w:t>
      </w:r>
      <w:r w:rsidRPr="0085738A">
        <w:rPr>
          <w:rFonts w:ascii="Calibri" w:hAnsi="Calibri" w:cs="Times New Roman"/>
          <w:bCs/>
          <w:color w:val="595959" w:themeColor="text1" w:themeTint="A6"/>
          <w:sz w:val="24"/>
          <w:szCs w:val="24"/>
          <w:lang w:val="en-GB" w:eastAsia="en-GB"/>
        </w:rPr>
        <w:t xml:space="preserve"> are other products without a label that are perfectly sustainable. </w:t>
      </w:r>
      <w:r w:rsidR="00204960">
        <w:rPr>
          <w:rFonts w:ascii="Calibri" w:hAnsi="Calibri" w:cs="Times New Roman"/>
          <w:bCs/>
          <w:color w:val="595959" w:themeColor="text1" w:themeTint="A6"/>
          <w:sz w:val="24"/>
          <w:szCs w:val="24"/>
          <w:lang w:val="en-GB" w:eastAsia="en-GB"/>
        </w:rPr>
        <w:t>This is confusing for the c</w:t>
      </w:r>
      <w:r w:rsidRPr="0085738A">
        <w:rPr>
          <w:rFonts w:ascii="Calibri" w:hAnsi="Calibri" w:cs="Times New Roman"/>
          <w:bCs/>
          <w:color w:val="595959" w:themeColor="text1" w:themeTint="A6"/>
          <w:sz w:val="24"/>
          <w:szCs w:val="24"/>
          <w:lang w:val="en-GB" w:eastAsia="en-GB"/>
        </w:rPr>
        <w:t>onsumers</w:t>
      </w:r>
      <w:r w:rsidR="00204960">
        <w:rPr>
          <w:rFonts w:ascii="Calibri" w:hAnsi="Calibri" w:cs="Times New Roman"/>
          <w:bCs/>
          <w:color w:val="595959" w:themeColor="text1" w:themeTint="A6"/>
          <w:sz w:val="24"/>
          <w:szCs w:val="24"/>
          <w:lang w:val="en-GB" w:eastAsia="en-GB"/>
        </w:rPr>
        <w:t>, the message is not clear</w:t>
      </w:r>
      <w:r w:rsidR="00A77626">
        <w:rPr>
          <w:rFonts w:ascii="Calibri" w:hAnsi="Calibri" w:cs="Times New Roman"/>
          <w:bCs/>
          <w:color w:val="595959" w:themeColor="text1" w:themeTint="A6"/>
          <w:sz w:val="24"/>
          <w:szCs w:val="24"/>
          <w:lang w:val="en-GB" w:eastAsia="en-GB"/>
        </w:rPr>
        <w:t xml:space="preserve">, </w:t>
      </w:r>
      <w:r w:rsidR="00A77626" w:rsidRPr="00A77626">
        <w:rPr>
          <w:rFonts w:ascii="Calibri" w:hAnsi="Calibri" w:cs="Times New Roman"/>
          <w:bCs/>
          <w:color w:val="595959" w:themeColor="text1" w:themeTint="A6"/>
          <w:sz w:val="24"/>
          <w:szCs w:val="24"/>
          <w:lang w:val="en-GB" w:eastAsia="en-GB"/>
        </w:rPr>
        <w:t xml:space="preserve">because they think that only fish and aquaculture products that have a seal are sustainable, when products caught or produced following strict European legislation are </w:t>
      </w:r>
      <w:r w:rsidR="00A77626" w:rsidRPr="00A77626">
        <w:rPr>
          <w:rFonts w:ascii="Calibri" w:hAnsi="Calibri" w:cs="Times New Roman"/>
          <w:bCs/>
          <w:color w:val="595959" w:themeColor="text1" w:themeTint="A6"/>
          <w:sz w:val="24"/>
          <w:szCs w:val="24"/>
          <w:lang w:val="en-GB" w:eastAsia="en-GB"/>
        </w:rPr>
        <w:lastRenderedPageBreak/>
        <w:t>sustainable by definition and in all areas. For this reason, he believes that European legislation should be put in value before consumers and that a European seal would be good.</w:t>
      </w:r>
    </w:p>
    <w:p w14:paraId="6492E309" w14:textId="77777777" w:rsidR="00D73CC6" w:rsidRPr="00D73CC6" w:rsidRDefault="00D73CC6" w:rsidP="00877A20">
      <w:pPr>
        <w:jc w:val="both"/>
        <w:rPr>
          <w:rFonts w:ascii="Calibri" w:hAnsi="Calibri" w:cs="Times New Roman"/>
          <w:bCs/>
          <w:color w:val="595959" w:themeColor="text1" w:themeTint="A6"/>
          <w:sz w:val="24"/>
          <w:szCs w:val="24"/>
          <w:lang w:val="en-GB" w:eastAsia="en-GB"/>
        </w:rPr>
      </w:pPr>
    </w:p>
    <w:p w14:paraId="546E3B09" w14:textId="7E91A9E8" w:rsidR="00761400" w:rsidRDefault="00D73CC6" w:rsidP="00877A20">
      <w:pPr>
        <w:jc w:val="both"/>
        <w:rPr>
          <w:rFonts w:ascii="Calibri" w:hAnsi="Calibri" w:cs="Times New Roman"/>
          <w:bCs/>
          <w:color w:val="595959" w:themeColor="text1" w:themeTint="A6"/>
          <w:sz w:val="24"/>
          <w:szCs w:val="24"/>
          <w:lang w:val="en-GB" w:eastAsia="en-GB"/>
        </w:rPr>
      </w:pPr>
      <w:r w:rsidRPr="00D73CC6">
        <w:rPr>
          <w:rFonts w:ascii="Calibri" w:hAnsi="Calibri" w:cs="Times New Roman"/>
          <w:bCs/>
          <w:color w:val="595959" w:themeColor="text1" w:themeTint="A6"/>
          <w:sz w:val="24"/>
          <w:szCs w:val="24"/>
          <w:lang w:val="en-GB" w:eastAsia="en-GB"/>
        </w:rPr>
        <w:t xml:space="preserve">OPESCAYA </w:t>
      </w:r>
      <w:r w:rsidR="00204960">
        <w:rPr>
          <w:rFonts w:ascii="Calibri" w:hAnsi="Calibri" w:cs="Times New Roman"/>
          <w:bCs/>
          <w:color w:val="595959" w:themeColor="text1" w:themeTint="A6"/>
          <w:sz w:val="24"/>
          <w:szCs w:val="24"/>
          <w:lang w:val="en-GB" w:eastAsia="en-GB"/>
        </w:rPr>
        <w:t xml:space="preserve">stated </w:t>
      </w:r>
      <w:r w:rsidR="00A77626" w:rsidRPr="00A77626">
        <w:rPr>
          <w:rFonts w:ascii="Calibri" w:hAnsi="Calibri" w:cs="Times New Roman"/>
          <w:bCs/>
          <w:color w:val="595959" w:themeColor="text1" w:themeTint="A6"/>
          <w:sz w:val="24"/>
          <w:szCs w:val="24"/>
          <w:lang w:val="en-GB" w:eastAsia="en-GB"/>
        </w:rPr>
        <w:t>added that obtaining an eco-label is not as simple as paying for it, since it is necessary to pass certain sustainability audits, beyond the current regulations, and meet its requirements. OPESCAYA has lived the process of obtaining the certificate because it was advised by the transformation industry, for its introduction in certain markets. It is a requirement to distinguish your product</w:t>
      </w:r>
      <w:r w:rsidR="00095554">
        <w:rPr>
          <w:rFonts w:ascii="Calibri" w:hAnsi="Calibri" w:cs="Times New Roman"/>
          <w:bCs/>
          <w:color w:val="595959" w:themeColor="text1" w:themeTint="A6"/>
          <w:sz w:val="24"/>
          <w:szCs w:val="24"/>
          <w:lang w:val="en-GB" w:eastAsia="en-GB"/>
        </w:rPr>
        <w:t>.</w:t>
      </w:r>
    </w:p>
    <w:p w14:paraId="7AEA0368" w14:textId="77777777" w:rsidR="00095554" w:rsidRDefault="00095554" w:rsidP="00877A20">
      <w:pPr>
        <w:jc w:val="both"/>
        <w:rPr>
          <w:rFonts w:ascii="Calibri" w:hAnsi="Calibri" w:cs="Times New Roman"/>
          <w:bCs/>
          <w:color w:val="595959" w:themeColor="text1" w:themeTint="A6"/>
          <w:sz w:val="24"/>
          <w:szCs w:val="24"/>
          <w:lang w:val="en-GB" w:eastAsia="en-GB"/>
        </w:rPr>
      </w:pPr>
      <w:bookmarkStart w:id="0" w:name="_GoBack"/>
      <w:bookmarkEnd w:id="0"/>
    </w:p>
    <w:p w14:paraId="229B6C90" w14:textId="77777777" w:rsidR="002D34A5" w:rsidRDefault="002D34A5" w:rsidP="002D34A5">
      <w:pPr>
        <w:jc w:val="both"/>
        <w:rPr>
          <w:rFonts w:ascii="Calibri" w:hAnsi="Calibri" w:cs="Times New Roman"/>
          <w:bCs/>
          <w:color w:val="595959" w:themeColor="text1" w:themeTint="A6"/>
          <w:sz w:val="24"/>
          <w:szCs w:val="24"/>
          <w:lang w:val="en-GB" w:eastAsia="en-GB"/>
        </w:rPr>
      </w:pPr>
      <w:r w:rsidRPr="00761400">
        <w:rPr>
          <w:rFonts w:ascii="Calibri" w:hAnsi="Calibri" w:cs="Times New Roman"/>
          <w:bCs/>
          <w:color w:val="595959" w:themeColor="text1" w:themeTint="A6"/>
          <w:sz w:val="24"/>
          <w:szCs w:val="24"/>
          <w:lang w:val="en-GB" w:eastAsia="en-GB"/>
        </w:rPr>
        <w:t xml:space="preserve">MSC </w:t>
      </w:r>
      <w:r>
        <w:rPr>
          <w:rFonts w:ascii="Calibri" w:hAnsi="Calibri" w:cs="Times New Roman"/>
          <w:bCs/>
          <w:color w:val="595959" w:themeColor="text1" w:themeTint="A6"/>
          <w:sz w:val="24"/>
          <w:szCs w:val="24"/>
          <w:lang w:val="en-GB" w:eastAsia="en-GB"/>
        </w:rPr>
        <w:t xml:space="preserve">considered that having a document prior to the meeting would have facilitated the discussion.  He asked COM whether they will present the real data on the presence of ecolabels in the EU (as mentioned in the COM report (2016) 263 on options for EU ecolabel, the COM launched in 2016 a pilot project on presence of voluntary claims on FAP being made in the EU Market place), rather than only gathering anecdotal information at this meeting. He also clarified that MSC never claims that only MSC products are sustainable, but that it is rather the other way around: when one carries the MSC ecolabel, the product is traceable to an MSC certified fishery and this allows for making a trustworthy and independently verified claim on sustainability in the marketplace. </w:t>
      </w:r>
    </w:p>
    <w:p w14:paraId="23DBB2BF" w14:textId="6694FD71" w:rsidR="00761400" w:rsidRDefault="00761400" w:rsidP="00877A20">
      <w:pPr>
        <w:jc w:val="both"/>
        <w:rPr>
          <w:rFonts w:ascii="Calibri" w:hAnsi="Calibri" w:cs="Times New Roman"/>
          <w:bCs/>
          <w:color w:val="595959" w:themeColor="text1" w:themeTint="A6"/>
          <w:sz w:val="24"/>
          <w:szCs w:val="24"/>
          <w:lang w:val="en-GB" w:eastAsia="en-GB"/>
        </w:rPr>
      </w:pPr>
    </w:p>
    <w:p w14:paraId="3E650122" w14:textId="77777777" w:rsidR="008430AB" w:rsidRDefault="008430AB" w:rsidP="00877A20">
      <w:pPr>
        <w:jc w:val="both"/>
        <w:rPr>
          <w:rFonts w:ascii="Calibri" w:hAnsi="Calibri" w:cs="Times New Roman"/>
          <w:bCs/>
          <w:color w:val="595959" w:themeColor="text1" w:themeTint="A6"/>
          <w:sz w:val="24"/>
          <w:szCs w:val="24"/>
          <w:lang w:val="en-GB" w:eastAsia="en-GB"/>
        </w:rPr>
      </w:pPr>
    </w:p>
    <w:p w14:paraId="43E95496" w14:textId="1A5366AC" w:rsidR="008430AB" w:rsidRPr="00B71E24" w:rsidRDefault="008430AB" w:rsidP="008430AB">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ISEFPO</w:t>
      </w:r>
      <w:r w:rsidRPr="00B71E24">
        <w:rPr>
          <w:rFonts w:ascii="Calibri" w:hAnsi="Calibri" w:cs="Times New Roman"/>
          <w:bCs/>
          <w:color w:val="595959" w:themeColor="text1" w:themeTint="A6"/>
          <w:sz w:val="24"/>
          <w:szCs w:val="24"/>
          <w:lang w:val="en-GB" w:eastAsia="en-GB"/>
        </w:rPr>
        <w:t xml:space="preserve"> asked what would happen in 2020 when all species are </w:t>
      </w:r>
      <w:r>
        <w:rPr>
          <w:rFonts w:ascii="Calibri" w:hAnsi="Calibri" w:cs="Times New Roman"/>
          <w:bCs/>
          <w:color w:val="595959" w:themeColor="text1" w:themeTint="A6"/>
          <w:sz w:val="24"/>
          <w:szCs w:val="24"/>
          <w:lang w:val="en-GB" w:eastAsia="en-GB"/>
        </w:rPr>
        <w:t>theoretically at MSY; the ecolabel would lose its meaning.</w:t>
      </w:r>
      <w:r w:rsidRPr="00B71E24">
        <w:rPr>
          <w:rFonts w:ascii="Calibri" w:hAnsi="Calibri" w:cs="Times New Roman"/>
          <w:bCs/>
          <w:color w:val="595959" w:themeColor="text1" w:themeTint="A6"/>
          <w:sz w:val="24"/>
          <w:szCs w:val="24"/>
          <w:lang w:val="en-GB" w:eastAsia="en-GB"/>
        </w:rPr>
        <w:t xml:space="preserve"> </w:t>
      </w:r>
    </w:p>
    <w:p w14:paraId="695ED329" w14:textId="77777777" w:rsidR="008430AB" w:rsidRDefault="008430AB" w:rsidP="008430AB">
      <w:pPr>
        <w:jc w:val="both"/>
        <w:rPr>
          <w:lang w:val="en-GB"/>
        </w:rPr>
      </w:pPr>
    </w:p>
    <w:p w14:paraId="75D7AF79" w14:textId="77777777" w:rsidR="008430AB" w:rsidRPr="00B71E24" w:rsidRDefault="008430AB" w:rsidP="008430AB">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Good F</w:t>
      </w:r>
      <w:r w:rsidRPr="00B71E24">
        <w:rPr>
          <w:rFonts w:ascii="Calibri" w:hAnsi="Calibri" w:cs="Times New Roman"/>
          <w:bCs/>
          <w:color w:val="595959" w:themeColor="text1" w:themeTint="A6"/>
          <w:sz w:val="24"/>
          <w:szCs w:val="24"/>
          <w:lang w:val="en-GB" w:eastAsia="en-GB"/>
        </w:rPr>
        <w:t xml:space="preserve">ish </w:t>
      </w:r>
      <w:r>
        <w:rPr>
          <w:rFonts w:ascii="Calibri" w:hAnsi="Calibri" w:cs="Times New Roman"/>
          <w:bCs/>
          <w:color w:val="595959" w:themeColor="text1" w:themeTint="A6"/>
          <w:sz w:val="24"/>
          <w:szCs w:val="24"/>
          <w:lang w:val="en-GB" w:eastAsia="en-GB"/>
        </w:rPr>
        <w:t>Foundation</w:t>
      </w:r>
      <w:r w:rsidRPr="00B71E24">
        <w:rPr>
          <w:rFonts w:ascii="Calibri" w:hAnsi="Calibri" w:cs="Times New Roman"/>
          <w:bCs/>
          <w:color w:val="595959" w:themeColor="text1" w:themeTint="A6"/>
          <w:sz w:val="24"/>
          <w:szCs w:val="24"/>
          <w:lang w:val="en-GB" w:eastAsia="en-GB"/>
        </w:rPr>
        <w:t xml:space="preserve"> responded that sustainability not only refers to stocks. </w:t>
      </w:r>
    </w:p>
    <w:p w14:paraId="6E739E27" w14:textId="77777777" w:rsidR="00204960" w:rsidRPr="00B71E24" w:rsidRDefault="00204960" w:rsidP="00877A20">
      <w:pPr>
        <w:jc w:val="both"/>
        <w:rPr>
          <w:rFonts w:ascii="Calibri" w:hAnsi="Calibri" w:cs="Times New Roman"/>
          <w:bCs/>
          <w:color w:val="595959" w:themeColor="text1" w:themeTint="A6"/>
          <w:sz w:val="24"/>
          <w:szCs w:val="24"/>
          <w:lang w:val="en-GB" w:eastAsia="en-GB"/>
        </w:rPr>
      </w:pPr>
    </w:p>
    <w:p w14:paraId="64873F44" w14:textId="2ECD39FB" w:rsidR="00F42ABC" w:rsidRPr="00B71E24" w:rsidRDefault="00204960"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w:t>
      </w:r>
      <w:r w:rsidR="00B71E24" w:rsidRPr="00B71E24">
        <w:rPr>
          <w:rFonts w:ascii="Calibri" w:hAnsi="Calibri" w:cs="Times New Roman"/>
          <w:bCs/>
          <w:color w:val="595959" w:themeColor="text1" w:themeTint="A6"/>
          <w:sz w:val="24"/>
          <w:szCs w:val="24"/>
          <w:lang w:val="en-GB" w:eastAsia="en-GB"/>
        </w:rPr>
        <w:t xml:space="preserve">COM </w:t>
      </w:r>
      <w:r>
        <w:rPr>
          <w:rFonts w:ascii="Calibri" w:hAnsi="Calibri" w:cs="Times New Roman"/>
          <w:bCs/>
          <w:color w:val="595959" w:themeColor="text1" w:themeTint="A6"/>
          <w:sz w:val="24"/>
          <w:szCs w:val="24"/>
          <w:lang w:val="en-GB" w:eastAsia="en-GB"/>
        </w:rPr>
        <w:t xml:space="preserve">informed that </w:t>
      </w:r>
      <w:r w:rsidR="00B71E24" w:rsidRPr="00B71E24">
        <w:rPr>
          <w:rFonts w:ascii="Calibri" w:hAnsi="Calibri" w:cs="Times New Roman"/>
          <w:bCs/>
          <w:color w:val="595959" w:themeColor="text1" w:themeTint="A6"/>
          <w:sz w:val="24"/>
          <w:szCs w:val="24"/>
          <w:lang w:val="en-GB" w:eastAsia="en-GB"/>
        </w:rPr>
        <w:t xml:space="preserve">the </w:t>
      </w:r>
      <w:r w:rsidR="002D34A5">
        <w:rPr>
          <w:rFonts w:ascii="Calibri" w:hAnsi="Calibri" w:cs="Times New Roman"/>
          <w:bCs/>
          <w:color w:val="595959" w:themeColor="text1" w:themeTint="A6"/>
          <w:sz w:val="24"/>
          <w:szCs w:val="24"/>
          <w:lang w:val="en-GB" w:eastAsia="en-GB"/>
        </w:rPr>
        <w:t xml:space="preserve">abovementioned pilot </w:t>
      </w:r>
      <w:r>
        <w:rPr>
          <w:rFonts w:ascii="Calibri" w:hAnsi="Calibri" w:cs="Times New Roman"/>
          <w:bCs/>
          <w:color w:val="595959" w:themeColor="text1" w:themeTint="A6"/>
          <w:sz w:val="24"/>
          <w:szCs w:val="24"/>
          <w:lang w:val="en-GB" w:eastAsia="en-GB"/>
        </w:rPr>
        <w:t xml:space="preserve">they are carrying out is not finished </w:t>
      </w:r>
      <w:r w:rsidR="00D57336">
        <w:rPr>
          <w:rFonts w:ascii="Calibri" w:hAnsi="Calibri" w:cs="Times New Roman"/>
          <w:bCs/>
          <w:color w:val="595959" w:themeColor="text1" w:themeTint="A6"/>
          <w:sz w:val="24"/>
          <w:szCs w:val="24"/>
          <w:lang w:val="en-GB" w:eastAsia="en-GB"/>
        </w:rPr>
        <w:t xml:space="preserve">yet </w:t>
      </w:r>
      <w:r>
        <w:rPr>
          <w:rFonts w:ascii="Calibri" w:hAnsi="Calibri" w:cs="Times New Roman"/>
          <w:bCs/>
          <w:color w:val="595959" w:themeColor="text1" w:themeTint="A6"/>
          <w:sz w:val="24"/>
          <w:szCs w:val="24"/>
          <w:lang w:val="en-GB" w:eastAsia="en-GB"/>
        </w:rPr>
        <w:t>and i</w:t>
      </w:r>
      <w:r w:rsidR="00D57336">
        <w:rPr>
          <w:rFonts w:ascii="Calibri" w:hAnsi="Calibri" w:cs="Times New Roman"/>
          <w:bCs/>
          <w:color w:val="595959" w:themeColor="text1" w:themeTint="A6"/>
          <w:sz w:val="24"/>
          <w:szCs w:val="24"/>
          <w:lang w:val="en-GB" w:eastAsia="en-GB"/>
        </w:rPr>
        <w:t>t</w:t>
      </w:r>
      <w:r>
        <w:rPr>
          <w:rFonts w:ascii="Calibri" w:hAnsi="Calibri" w:cs="Times New Roman"/>
          <w:bCs/>
          <w:color w:val="595959" w:themeColor="text1" w:themeTint="A6"/>
          <w:sz w:val="24"/>
          <w:szCs w:val="24"/>
          <w:lang w:val="en-GB" w:eastAsia="en-GB"/>
        </w:rPr>
        <w:t xml:space="preserve"> will not only look at ecolabels but all voluntary claims on all possible topics. </w:t>
      </w:r>
      <w:r w:rsidR="00B71E24">
        <w:rPr>
          <w:rFonts w:ascii="Calibri" w:hAnsi="Calibri" w:cs="Times New Roman"/>
          <w:bCs/>
          <w:color w:val="595959" w:themeColor="text1" w:themeTint="A6"/>
          <w:sz w:val="24"/>
          <w:szCs w:val="24"/>
          <w:lang w:val="en-GB" w:eastAsia="en-GB"/>
        </w:rPr>
        <w:t xml:space="preserve">The COM does not have </w:t>
      </w:r>
      <w:r w:rsidR="00B87E60">
        <w:rPr>
          <w:rFonts w:ascii="Calibri" w:hAnsi="Calibri" w:cs="Times New Roman"/>
          <w:bCs/>
          <w:color w:val="595959" w:themeColor="text1" w:themeTint="A6"/>
          <w:sz w:val="24"/>
          <w:szCs w:val="24"/>
          <w:lang w:val="en-GB" w:eastAsia="en-GB"/>
        </w:rPr>
        <w:t xml:space="preserve">the </w:t>
      </w:r>
      <w:r w:rsidR="00B71E24">
        <w:rPr>
          <w:rFonts w:ascii="Calibri" w:hAnsi="Calibri" w:cs="Times New Roman"/>
          <w:bCs/>
          <w:color w:val="595959" w:themeColor="text1" w:themeTint="A6"/>
          <w:sz w:val="24"/>
          <w:szCs w:val="24"/>
          <w:lang w:val="en-GB" w:eastAsia="en-GB"/>
        </w:rPr>
        <w:t xml:space="preserve">intention to reopen the discussion of </w:t>
      </w:r>
      <w:r w:rsidR="008430AB">
        <w:rPr>
          <w:rFonts w:ascii="Calibri" w:hAnsi="Calibri" w:cs="Times New Roman"/>
          <w:bCs/>
          <w:color w:val="595959" w:themeColor="text1" w:themeTint="A6"/>
          <w:sz w:val="24"/>
          <w:szCs w:val="24"/>
          <w:lang w:val="en-GB" w:eastAsia="en-GB"/>
        </w:rPr>
        <w:t>a</w:t>
      </w:r>
      <w:r w:rsidR="00B71E24">
        <w:rPr>
          <w:rFonts w:ascii="Calibri" w:hAnsi="Calibri" w:cs="Times New Roman"/>
          <w:bCs/>
          <w:color w:val="595959" w:themeColor="text1" w:themeTint="A6"/>
          <w:sz w:val="24"/>
          <w:szCs w:val="24"/>
          <w:lang w:val="en-GB" w:eastAsia="en-GB"/>
        </w:rPr>
        <w:t xml:space="preserve"> </w:t>
      </w:r>
      <w:r>
        <w:rPr>
          <w:rFonts w:ascii="Calibri" w:hAnsi="Calibri" w:cs="Times New Roman"/>
          <w:bCs/>
          <w:color w:val="595959" w:themeColor="text1" w:themeTint="A6"/>
          <w:sz w:val="24"/>
          <w:szCs w:val="24"/>
          <w:lang w:val="en-GB" w:eastAsia="en-GB"/>
        </w:rPr>
        <w:t xml:space="preserve">European </w:t>
      </w:r>
      <w:r w:rsidR="00B71E24">
        <w:rPr>
          <w:rFonts w:ascii="Calibri" w:hAnsi="Calibri" w:cs="Times New Roman"/>
          <w:bCs/>
          <w:color w:val="595959" w:themeColor="text1" w:themeTint="A6"/>
          <w:sz w:val="24"/>
          <w:szCs w:val="24"/>
          <w:lang w:val="en-GB" w:eastAsia="en-GB"/>
        </w:rPr>
        <w:t>ecolabel</w:t>
      </w:r>
      <w:r w:rsidR="00C33BA3">
        <w:rPr>
          <w:rFonts w:ascii="Calibri" w:hAnsi="Calibri" w:cs="Times New Roman"/>
          <w:bCs/>
          <w:color w:val="595959" w:themeColor="text1" w:themeTint="A6"/>
          <w:sz w:val="24"/>
          <w:szCs w:val="24"/>
          <w:lang w:val="en-GB" w:eastAsia="en-GB"/>
        </w:rPr>
        <w:t xml:space="preserve">. </w:t>
      </w:r>
    </w:p>
    <w:p w14:paraId="339312B5" w14:textId="77777777" w:rsidR="00F42ABC" w:rsidRDefault="00F42ABC" w:rsidP="00877A20">
      <w:pPr>
        <w:rPr>
          <w:b/>
          <w:bCs/>
          <w:color w:val="595959" w:themeColor="text1" w:themeTint="A6"/>
          <w:szCs w:val="24"/>
          <w:lang w:val="en-GB"/>
        </w:rPr>
      </w:pPr>
    </w:p>
    <w:p w14:paraId="2C417F06" w14:textId="77777777" w:rsidR="00F42ABC" w:rsidRPr="0002166F" w:rsidRDefault="00F42ABC" w:rsidP="00877A20">
      <w:pPr>
        <w:rPr>
          <w:b/>
          <w:bCs/>
          <w:color w:val="595959" w:themeColor="text1" w:themeTint="A6"/>
          <w:szCs w:val="24"/>
          <w:lang w:val="en-GB"/>
        </w:rPr>
      </w:pPr>
    </w:p>
    <w:p w14:paraId="67B2D7C7" w14:textId="77777777" w:rsidR="00EF666E" w:rsidRDefault="00EF666E" w:rsidP="00877A20">
      <w:pPr>
        <w:pStyle w:val="Standard1"/>
        <w:rPr>
          <w:b/>
          <w:bCs/>
          <w:color w:val="595959" w:themeColor="text1" w:themeTint="A6"/>
          <w:sz w:val="24"/>
          <w:szCs w:val="24"/>
        </w:rPr>
      </w:pPr>
      <w:r>
        <w:rPr>
          <w:b/>
          <w:bCs/>
          <w:color w:val="595959" w:themeColor="text1" w:themeTint="A6"/>
          <w:sz w:val="24"/>
          <w:szCs w:val="24"/>
        </w:rPr>
        <w:t>Dual quality food</w:t>
      </w:r>
    </w:p>
    <w:p w14:paraId="530CDBE3" w14:textId="77777777" w:rsidR="00EF666E" w:rsidRDefault="00EF666E" w:rsidP="00DB4513">
      <w:pPr>
        <w:pStyle w:val="Standard1"/>
        <w:numPr>
          <w:ilvl w:val="0"/>
          <w:numId w:val="15"/>
        </w:numPr>
        <w:jc w:val="both"/>
        <w:rPr>
          <w:bCs/>
          <w:color w:val="595959" w:themeColor="text1" w:themeTint="A6"/>
          <w:sz w:val="24"/>
          <w:szCs w:val="24"/>
        </w:rPr>
      </w:pPr>
      <w:r w:rsidRPr="00FB5FE9">
        <w:rPr>
          <w:bCs/>
          <w:color w:val="595959" w:themeColor="text1" w:themeTint="A6"/>
          <w:sz w:val="24"/>
          <w:szCs w:val="24"/>
        </w:rPr>
        <w:t>Commission’s request for advice</w:t>
      </w:r>
      <w:r>
        <w:rPr>
          <w:bCs/>
          <w:color w:val="595959" w:themeColor="text1" w:themeTint="A6"/>
          <w:sz w:val="24"/>
          <w:szCs w:val="24"/>
        </w:rPr>
        <w:t xml:space="preserve"> </w:t>
      </w:r>
    </w:p>
    <w:p w14:paraId="2F5C7134" w14:textId="77777777" w:rsidR="008B406D" w:rsidRPr="00914A48" w:rsidRDefault="008B406D" w:rsidP="00914A48">
      <w:pPr>
        <w:jc w:val="both"/>
        <w:rPr>
          <w:lang w:val="en-GB"/>
        </w:rPr>
      </w:pPr>
    </w:p>
    <w:p w14:paraId="086F9449" w14:textId="77777777" w:rsidR="00F42ABC" w:rsidRPr="00DB4513" w:rsidRDefault="00914A48" w:rsidP="00DB4513">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item was postponed to the next meeting, for which a document on the matter will be distributed to all members in preparation for the debate. The general question is </w:t>
      </w:r>
      <w:r w:rsidR="00DB4513">
        <w:rPr>
          <w:rFonts w:ascii="Calibri" w:hAnsi="Calibri" w:cs="Times New Roman"/>
          <w:bCs/>
          <w:color w:val="595959" w:themeColor="text1" w:themeTint="A6"/>
          <w:sz w:val="24"/>
          <w:szCs w:val="24"/>
          <w:lang w:val="en-GB" w:eastAsia="en-GB"/>
        </w:rPr>
        <w:t>whether</w:t>
      </w:r>
      <w:r>
        <w:rPr>
          <w:rFonts w:ascii="Calibri" w:hAnsi="Calibri" w:cs="Times New Roman"/>
          <w:bCs/>
          <w:color w:val="595959" w:themeColor="text1" w:themeTint="A6"/>
          <w:sz w:val="24"/>
          <w:szCs w:val="24"/>
          <w:lang w:val="en-GB" w:eastAsia="en-GB"/>
        </w:rPr>
        <w:t xml:space="preserve"> </w:t>
      </w:r>
      <w:r w:rsidR="00DB4513">
        <w:rPr>
          <w:rFonts w:ascii="Calibri" w:hAnsi="Calibri" w:cs="Times New Roman"/>
          <w:bCs/>
          <w:color w:val="595959" w:themeColor="text1" w:themeTint="A6"/>
          <w:sz w:val="24"/>
          <w:szCs w:val="24"/>
          <w:lang w:val="en-GB" w:eastAsia="en-GB"/>
        </w:rPr>
        <w:t>members</w:t>
      </w:r>
      <w:r>
        <w:rPr>
          <w:rFonts w:ascii="Calibri" w:hAnsi="Calibri" w:cs="Times New Roman"/>
          <w:bCs/>
          <w:color w:val="595959" w:themeColor="text1" w:themeTint="A6"/>
          <w:sz w:val="24"/>
          <w:szCs w:val="24"/>
          <w:lang w:val="en-GB" w:eastAsia="en-GB"/>
        </w:rPr>
        <w:t xml:space="preserve"> of the MAC find </w:t>
      </w:r>
      <w:r w:rsidR="00DB4513">
        <w:rPr>
          <w:rFonts w:ascii="Calibri" w:hAnsi="Calibri" w:cs="Times New Roman"/>
          <w:bCs/>
          <w:color w:val="595959" w:themeColor="text1" w:themeTint="A6"/>
          <w:sz w:val="24"/>
          <w:szCs w:val="24"/>
          <w:lang w:val="en-GB" w:eastAsia="en-GB"/>
        </w:rPr>
        <w:t xml:space="preserve">differences in quality in </w:t>
      </w:r>
      <w:r>
        <w:rPr>
          <w:rFonts w:ascii="Calibri" w:hAnsi="Calibri" w:cs="Times New Roman"/>
          <w:bCs/>
          <w:color w:val="595959" w:themeColor="text1" w:themeTint="A6"/>
          <w:sz w:val="24"/>
          <w:szCs w:val="24"/>
          <w:lang w:val="en-GB" w:eastAsia="en-GB"/>
        </w:rPr>
        <w:t xml:space="preserve">products such as fish fingers and canned tuna. </w:t>
      </w:r>
      <w:r w:rsidR="00DB4513">
        <w:rPr>
          <w:rFonts w:ascii="Calibri" w:hAnsi="Calibri" w:cs="Times New Roman"/>
          <w:bCs/>
          <w:color w:val="595959" w:themeColor="text1" w:themeTint="A6"/>
          <w:sz w:val="24"/>
          <w:szCs w:val="24"/>
          <w:lang w:val="en-GB" w:eastAsia="en-GB"/>
        </w:rPr>
        <w:t xml:space="preserve">The JRC has developed a </w:t>
      </w:r>
      <w:r w:rsidR="00DB4513" w:rsidRPr="00DB4513">
        <w:rPr>
          <w:rFonts w:ascii="Calibri" w:hAnsi="Calibri" w:cs="Times New Roman"/>
          <w:bCs/>
          <w:color w:val="595959" w:themeColor="text1" w:themeTint="A6"/>
          <w:sz w:val="24"/>
          <w:szCs w:val="24"/>
          <w:lang w:val="en-GB" w:eastAsia="en-GB"/>
        </w:rPr>
        <w:t>harmonised methodology for testing of food products</w:t>
      </w:r>
      <w:r w:rsidR="00DB4513">
        <w:rPr>
          <w:rFonts w:ascii="Calibri" w:hAnsi="Calibri" w:cs="Times New Roman"/>
          <w:bCs/>
          <w:color w:val="595959" w:themeColor="text1" w:themeTint="A6"/>
          <w:sz w:val="24"/>
          <w:szCs w:val="24"/>
          <w:lang w:val="en-GB" w:eastAsia="en-GB"/>
        </w:rPr>
        <w:t xml:space="preserve"> in order to better assess these differences. The COM requested from the MAC to focus particularly on the tuna case.</w:t>
      </w:r>
    </w:p>
    <w:p w14:paraId="3B98776E" w14:textId="77777777" w:rsidR="00F42ABC" w:rsidRPr="00914A48" w:rsidRDefault="00F42ABC" w:rsidP="00877A20">
      <w:pPr>
        <w:pStyle w:val="Standard1"/>
        <w:jc w:val="both"/>
        <w:rPr>
          <w:bCs/>
          <w:color w:val="595959" w:themeColor="text1" w:themeTint="A6"/>
          <w:sz w:val="24"/>
          <w:szCs w:val="24"/>
        </w:rPr>
      </w:pPr>
    </w:p>
    <w:p w14:paraId="632A98AA" w14:textId="77777777" w:rsidR="00EF666E" w:rsidRDefault="00EF666E" w:rsidP="00877A20">
      <w:pPr>
        <w:pStyle w:val="Standard1"/>
        <w:jc w:val="both"/>
        <w:rPr>
          <w:b/>
          <w:bCs/>
          <w:color w:val="595959" w:themeColor="text1" w:themeTint="A6"/>
          <w:sz w:val="24"/>
          <w:szCs w:val="24"/>
        </w:rPr>
      </w:pPr>
      <w:r>
        <w:rPr>
          <w:b/>
          <w:bCs/>
          <w:color w:val="595959" w:themeColor="text1" w:themeTint="A6"/>
          <w:sz w:val="24"/>
          <w:szCs w:val="24"/>
        </w:rPr>
        <w:t>Unfair trading practices</w:t>
      </w:r>
    </w:p>
    <w:p w14:paraId="742FAC90" w14:textId="77777777" w:rsidR="00815DF5" w:rsidRPr="00EF666E" w:rsidRDefault="00EF666E" w:rsidP="00877A20">
      <w:pPr>
        <w:pStyle w:val="Standard1"/>
        <w:numPr>
          <w:ilvl w:val="0"/>
          <w:numId w:val="8"/>
        </w:numPr>
        <w:jc w:val="both"/>
        <w:rPr>
          <w:bCs/>
          <w:color w:val="595959" w:themeColor="text1" w:themeTint="A6"/>
          <w:sz w:val="24"/>
          <w:szCs w:val="24"/>
        </w:rPr>
      </w:pPr>
      <w:r>
        <w:rPr>
          <w:bCs/>
          <w:color w:val="595959" w:themeColor="text1" w:themeTint="A6"/>
          <w:sz w:val="24"/>
          <w:szCs w:val="24"/>
        </w:rPr>
        <w:t>Exchange of views on proposal from the Commission</w:t>
      </w:r>
    </w:p>
    <w:p w14:paraId="63FC0559" w14:textId="77777777" w:rsidR="00A110F7" w:rsidRDefault="00A110F7" w:rsidP="00877A20">
      <w:pPr>
        <w:pStyle w:val="Standard1"/>
        <w:rPr>
          <w:b/>
          <w:bCs/>
          <w:color w:val="595959" w:themeColor="text1" w:themeTint="A6"/>
          <w:sz w:val="24"/>
          <w:szCs w:val="24"/>
        </w:rPr>
      </w:pPr>
    </w:p>
    <w:p w14:paraId="6A6FC1B5" w14:textId="77777777" w:rsidR="00CF4011" w:rsidRDefault="00CF4011" w:rsidP="00CF4011">
      <w:pPr>
        <w:pStyle w:val="Standard1"/>
        <w:jc w:val="both"/>
        <w:rPr>
          <w:bCs/>
          <w:color w:val="595959" w:themeColor="text1" w:themeTint="A6"/>
          <w:sz w:val="24"/>
          <w:szCs w:val="24"/>
        </w:rPr>
      </w:pPr>
      <w:r w:rsidRPr="00484AB1">
        <w:rPr>
          <w:bCs/>
          <w:color w:val="595959" w:themeColor="text1" w:themeTint="A6"/>
          <w:sz w:val="24"/>
          <w:szCs w:val="24"/>
        </w:rPr>
        <w:t xml:space="preserve">The COM </w:t>
      </w:r>
      <w:r>
        <w:rPr>
          <w:bCs/>
          <w:color w:val="595959" w:themeColor="text1" w:themeTint="A6"/>
          <w:sz w:val="24"/>
          <w:szCs w:val="24"/>
        </w:rPr>
        <w:t xml:space="preserve">informed that 21 MS have provisions on unfair trading practice in place, while 7 do not have them. This creates different levels of protection across MS. There has been a political push to reopen the discussion on whether a regulatory framework at EU level should be established, which resulted in the present proposal for a directive. The directive would cover all food products and would be intended </w:t>
      </w:r>
      <w:r w:rsidRPr="002C4A3E">
        <w:rPr>
          <w:bCs/>
          <w:color w:val="595959" w:themeColor="text1" w:themeTint="A6"/>
          <w:sz w:val="24"/>
          <w:szCs w:val="24"/>
        </w:rPr>
        <w:t>to protect those suppliers that are small and medium enterprises.</w:t>
      </w:r>
      <w:r w:rsidRPr="00484AB1">
        <w:rPr>
          <w:bCs/>
          <w:color w:val="595959" w:themeColor="text1" w:themeTint="A6"/>
          <w:sz w:val="24"/>
          <w:szCs w:val="24"/>
        </w:rPr>
        <w:t xml:space="preserve"> </w:t>
      </w:r>
      <w:r>
        <w:rPr>
          <w:bCs/>
          <w:color w:val="595959" w:themeColor="text1" w:themeTint="A6"/>
          <w:sz w:val="24"/>
          <w:szCs w:val="24"/>
        </w:rPr>
        <w:t>The COM would like to hear from the MAC</w:t>
      </w:r>
      <w:r w:rsidRPr="00484AB1">
        <w:rPr>
          <w:bCs/>
          <w:color w:val="595959" w:themeColor="text1" w:themeTint="A6"/>
          <w:sz w:val="24"/>
          <w:szCs w:val="24"/>
        </w:rPr>
        <w:t xml:space="preserve"> to what extent the problem of u</w:t>
      </w:r>
      <w:r>
        <w:rPr>
          <w:bCs/>
          <w:color w:val="595959" w:themeColor="text1" w:themeTint="A6"/>
          <w:sz w:val="24"/>
          <w:szCs w:val="24"/>
        </w:rPr>
        <w:t xml:space="preserve">nfair trading practices affects fisheries and aquaculture operators. The </w:t>
      </w:r>
      <w:r>
        <w:rPr>
          <w:bCs/>
          <w:color w:val="595959" w:themeColor="text1" w:themeTint="A6"/>
          <w:sz w:val="24"/>
          <w:szCs w:val="24"/>
        </w:rPr>
        <w:lastRenderedPageBreak/>
        <w:t>COM also informed the MAC that it has received a request from the Council to explain the inclusion of fishery and aquaculture products in the proposal for a directive.</w:t>
      </w:r>
    </w:p>
    <w:p w14:paraId="5C67298C" w14:textId="77777777" w:rsidR="00CF4011" w:rsidRDefault="00CF4011" w:rsidP="00CF4011">
      <w:pPr>
        <w:jc w:val="both"/>
        <w:rPr>
          <w:rFonts w:ascii="Calibri" w:hAnsi="Calibri" w:cs="Times New Roman"/>
          <w:bCs/>
          <w:color w:val="595959" w:themeColor="text1" w:themeTint="A6"/>
          <w:sz w:val="24"/>
          <w:szCs w:val="24"/>
          <w:lang w:val="en-GB" w:eastAsia="en-GB"/>
        </w:rPr>
      </w:pPr>
    </w:p>
    <w:p w14:paraId="56661D0B" w14:textId="12A2634E" w:rsidR="00F42ABC" w:rsidRDefault="00F42ABC" w:rsidP="00F46B61">
      <w:pPr>
        <w:pStyle w:val="Standard1"/>
        <w:jc w:val="both"/>
        <w:rPr>
          <w:bCs/>
          <w:color w:val="595959" w:themeColor="text1" w:themeTint="A6"/>
          <w:sz w:val="24"/>
          <w:szCs w:val="24"/>
        </w:rPr>
      </w:pPr>
    </w:p>
    <w:p w14:paraId="2675168D" w14:textId="77777777" w:rsidR="003D3257" w:rsidRDefault="003D3257" w:rsidP="00A02D11">
      <w:pPr>
        <w:jc w:val="both"/>
        <w:rPr>
          <w:rFonts w:ascii="Calibri" w:hAnsi="Calibri" w:cs="Times New Roman"/>
          <w:bCs/>
          <w:color w:val="595959" w:themeColor="text1" w:themeTint="A6"/>
          <w:sz w:val="24"/>
          <w:szCs w:val="24"/>
          <w:lang w:val="en-GB" w:eastAsia="en-GB"/>
        </w:rPr>
      </w:pPr>
    </w:p>
    <w:p w14:paraId="74EED3BF" w14:textId="77777777" w:rsidR="00682975" w:rsidRPr="00682975" w:rsidRDefault="00887846"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ANCIT</w:t>
      </w:r>
      <w:r w:rsidR="00F46B61">
        <w:rPr>
          <w:rFonts w:ascii="Calibri" w:hAnsi="Calibri" w:cs="Times New Roman"/>
          <w:bCs/>
          <w:color w:val="595959" w:themeColor="text1" w:themeTint="A6"/>
          <w:sz w:val="24"/>
          <w:szCs w:val="24"/>
          <w:lang w:val="en-GB" w:eastAsia="en-GB"/>
        </w:rPr>
        <w:t xml:space="preserve"> </w:t>
      </w:r>
      <w:r w:rsidR="00682975" w:rsidRPr="00682975">
        <w:rPr>
          <w:rFonts w:ascii="Calibri" w:hAnsi="Calibri" w:cs="Times New Roman"/>
          <w:bCs/>
          <w:color w:val="595959" w:themeColor="text1" w:themeTint="A6"/>
          <w:sz w:val="24"/>
          <w:szCs w:val="24"/>
          <w:lang w:val="en-GB" w:eastAsia="en-GB"/>
        </w:rPr>
        <w:t xml:space="preserve">stated that the proposal is under evaluation </w:t>
      </w:r>
      <w:r>
        <w:rPr>
          <w:rFonts w:ascii="Calibri" w:hAnsi="Calibri" w:cs="Times New Roman"/>
          <w:bCs/>
          <w:color w:val="595959" w:themeColor="text1" w:themeTint="A6"/>
          <w:sz w:val="24"/>
          <w:szCs w:val="24"/>
          <w:lang w:val="en-GB" w:eastAsia="en-GB"/>
        </w:rPr>
        <w:t xml:space="preserve">in MS </w:t>
      </w:r>
      <w:r w:rsidR="00682975" w:rsidRPr="00682975">
        <w:rPr>
          <w:rFonts w:ascii="Calibri" w:hAnsi="Calibri" w:cs="Times New Roman"/>
          <w:bCs/>
          <w:color w:val="595959" w:themeColor="text1" w:themeTint="A6"/>
          <w:sz w:val="24"/>
          <w:szCs w:val="24"/>
          <w:lang w:val="en-GB" w:eastAsia="en-GB"/>
        </w:rPr>
        <w:t xml:space="preserve">to better understand how </w:t>
      </w:r>
      <w:r w:rsidRPr="00682975">
        <w:rPr>
          <w:rFonts w:ascii="Calibri" w:hAnsi="Calibri" w:cs="Times New Roman"/>
          <w:bCs/>
          <w:color w:val="595959" w:themeColor="text1" w:themeTint="A6"/>
          <w:sz w:val="24"/>
          <w:szCs w:val="24"/>
          <w:lang w:val="en-GB" w:eastAsia="en-GB"/>
        </w:rPr>
        <w:t>it could</w:t>
      </w:r>
      <w:r w:rsidR="00682975" w:rsidRPr="00682975">
        <w:rPr>
          <w:rFonts w:ascii="Calibri" w:hAnsi="Calibri" w:cs="Times New Roman"/>
          <w:bCs/>
          <w:color w:val="595959" w:themeColor="text1" w:themeTint="A6"/>
          <w:sz w:val="24"/>
          <w:szCs w:val="24"/>
          <w:lang w:val="en-GB" w:eastAsia="en-GB"/>
        </w:rPr>
        <w:t xml:space="preserve"> </w:t>
      </w:r>
      <w:r>
        <w:rPr>
          <w:rFonts w:ascii="Calibri" w:hAnsi="Calibri" w:cs="Times New Roman"/>
          <w:bCs/>
          <w:color w:val="595959" w:themeColor="text1" w:themeTint="A6"/>
          <w:sz w:val="24"/>
          <w:szCs w:val="24"/>
          <w:lang w:val="en-GB" w:eastAsia="en-GB"/>
        </w:rPr>
        <w:t xml:space="preserve">potentially </w:t>
      </w:r>
      <w:r w:rsidR="00682975" w:rsidRPr="00682975">
        <w:rPr>
          <w:rFonts w:ascii="Calibri" w:hAnsi="Calibri" w:cs="Times New Roman"/>
          <w:bCs/>
          <w:color w:val="595959" w:themeColor="text1" w:themeTint="A6"/>
          <w:sz w:val="24"/>
          <w:szCs w:val="24"/>
          <w:lang w:val="en-GB" w:eastAsia="en-GB"/>
        </w:rPr>
        <w:t xml:space="preserve">impact the existing measures at national level. </w:t>
      </w:r>
    </w:p>
    <w:p w14:paraId="093E2CE4" w14:textId="77777777" w:rsidR="00682975" w:rsidRDefault="00682975" w:rsidP="00877A20">
      <w:pPr>
        <w:jc w:val="both"/>
        <w:rPr>
          <w:lang w:val="en-GB"/>
        </w:rPr>
      </w:pPr>
    </w:p>
    <w:p w14:paraId="314CECE3" w14:textId="77777777" w:rsidR="00682975" w:rsidRPr="005A1CCA" w:rsidRDefault="00682975" w:rsidP="00877A20">
      <w:pPr>
        <w:jc w:val="both"/>
        <w:rPr>
          <w:rFonts w:ascii="Calibri" w:hAnsi="Calibri" w:cs="Times New Roman"/>
          <w:bCs/>
          <w:color w:val="595959" w:themeColor="text1" w:themeTint="A6"/>
          <w:sz w:val="24"/>
          <w:szCs w:val="24"/>
          <w:lang w:val="en-GB" w:eastAsia="en-GB"/>
        </w:rPr>
      </w:pPr>
      <w:r w:rsidRPr="005A1CCA">
        <w:rPr>
          <w:rFonts w:ascii="Calibri" w:hAnsi="Calibri" w:cs="Times New Roman"/>
          <w:bCs/>
          <w:color w:val="595959" w:themeColor="text1" w:themeTint="A6"/>
          <w:sz w:val="24"/>
          <w:szCs w:val="24"/>
          <w:lang w:val="en-GB" w:eastAsia="en-GB"/>
        </w:rPr>
        <w:t xml:space="preserve">CEP and FEDEPESCA gave an overview of the </w:t>
      </w:r>
      <w:r w:rsidR="005A1CCA" w:rsidRPr="005A1CCA">
        <w:rPr>
          <w:rFonts w:ascii="Calibri" w:hAnsi="Calibri" w:cs="Times New Roman"/>
          <w:bCs/>
          <w:color w:val="595959" w:themeColor="text1" w:themeTint="A6"/>
          <w:sz w:val="24"/>
          <w:szCs w:val="24"/>
          <w:lang w:val="en-GB" w:eastAsia="en-GB"/>
        </w:rPr>
        <w:t>way</w:t>
      </w:r>
      <w:r w:rsidRPr="005A1CCA">
        <w:rPr>
          <w:rFonts w:ascii="Calibri" w:hAnsi="Calibri" w:cs="Times New Roman"/>
          <w:bCs/>
          <w:color w:val="595959" w:themeColor="text1" w:themeTint="A6"/>
          <w:sz w:val="24"/>
          <w:szCs w:val="24"/>
          <w:lang w:val="en-GB" w:eastAsia="en-GB"/>
        </w:rPr>
        <w:t xml:space="preserve"> it works in their respective countries.  </w:t>
      </w:r>
    </w:p>
    <w:p w14:paraId="6F2893EF" w14:textId="77777777" w:rsidR="00682975" w:rsidRPr="005A1CCA" w:rsidRDefault="00682975" w:rsidP="00877A20">
      <w:pPr>
        <w:jc w:val="both"/>
        <w:rPr>
          <w:rFonts w:ascii="Calibri" w:hAnsi="Calibri" w:cs="Times New Roman"/>
          <w:bCs/>
          <w:color w:val="595959" w:themeColor="text1" w:themeTint="A6"/>
          <w:sz w:val="24"/>
          <w:szCs w:val="24"/>
          <w:lang w:val="en-GB" w:eastAsia="en-GB"/>
        </w:rPr>
      </w:pPr>
    </w:p>
    <w:p w14:paraId="02C01F01" w14:textId="77777777" w:rsidR="00F42ABC" w:rsidRPr="005A1CCA" w:rsidRDefault="00682975" w:rsidP="00877A20">
      <w:pPr>
        <w:jc w:val="both"/>
        <w:rPr>
          <w:rFonts w:ascii="Calibri" w:hAnsi="Calibri" w:cs="Times New Roman"/>
          <w:bCs/>
          <w:color w:val="595959" w:themeColor="text1" w:themeTint="A6"/>
          <w:sz w:val="24"/>
          <w:szCs w:val="24"/>
          <w:lang w:val="en-GB" w:eastAsia="en-GB"/>
        </w:rPr>
      </w:pPr>
      <w:r w:rsidRPr="005A1CCA">
        <w:rPr>
          <w:rFonts w:ascii="Calibri" w:hAnsi="Calibri" w:cs="Times New Roman"/>
          <w:bCs/>
          <w:color w:val="595959" w:themeColor="text1" w:themeTint="A6"/>
          <w:sz w:val="24"/>
          <w:szCs w:val="24"/>
          <w:lang w:val="en-GB" w:eastAsia="en-GB"/>
        </w:rPr>
        <w:t xml:space="preserve">SEAFISH would be interested in having an </w:t>
      </w:r>
      <w:r w:rsidR="005A1CCA" w:rsidRPr="005A1CCA">
        <w:rPr>
          <w:rFonts w:ascii="Calibri" w:hAnsi="Calibri" w:cs="Times New Roman"/>
          <w:bCs/>
          <w:color w:val="595959" w:themeColor="text1" w:themeTint="A6"/>
          <w:sz w:val="24"/>
          <w:szCs w:val="24"/>
          <w:lang w:val="en-GB" w:eastAsia="en-GB"/>
        </w:rPr>
        <w:t>analysis</w:t>
      </w:r>
      <w:r w:rsidRPr="005A1CCA">
        <w:rPr>
          <w:rFonts w:ascii="Calibri" w:hAnsi="Calibri" w:cs="Times New Roman"/>
          <w:bCs/>
          <w:color w:val="595959" w:themeColor="text1" w:themeTint="A6"/>
          <w:sz w:val="24"/>
          <w:szCs w:val="24"/>
          <w:lang w:val="en-GB" w:eastAsia="en-GB"/>
        </w:rPr>
        <w:t xml:space="preserve"> </w:t>
      </w:r>
      <w:r w:rsidR="00887846">
        <w:rPr>
          <w:rFonts w:ascii="Calibri" w:hAnsi="Calibri" w:cs="Times New Roman"/>
          <w:bCs/>
          <w:color w:val="595959" w:themeColor="text1" w:themeTint="A6"/>
          <w:sz w:val="24"/>
          <w:szCs w:val="24"/>
          <w:lang w:val="en-GB" w:eastAsia="en-GB"/>
        </w:rPr>
        <w:t>of the measures in place in each MS</w:t>
      </w:r>
      <w:r w:rsidRPr="005A1CCA">
        <w:rPr>
          <w:rFonts w:ascii="Calibri" w:hAnsi="Calibri" w:cs="Times New Roman"/>
          <w:bCs/>
          <w:color w:val="595959" w:themeColor="text1" w:themeTint="A6"/>
          <w:sz w:val="24"/>
          <w:szCs w:val="24"/>
          <w:lang w:val="en-GB" w:eastAsia="en-GB"/>
        </w:rPr>
        <w:t xml:space="preserve">. </w:t>
      </w:r>
    </w:p>
    <w:p w14:paraId="1F72217D" w14:textId="77777777" w:rsidR="00FC539D" w:rsidRPr="005A1CCA" w:rsidRDefault="00FC539D" w:rsidP="00877A20">
      <w:pPr>
        <w:jc w:val="both"/>
        <w:rPr>
          <w:rFonts w:ascii="Calibri" w:hAnsi="Calibri" w:cs="Times New Roman"/>
          <w:bCs/>
          <w:color w:val="595959" w:themeColor="text1" w:themeTint="A6"/>
          <w:sz w:val="24"/>
          <w:szCs w:val="24"/>
          <w:lang w:val="en-GB" w:eastAsia="en-GB"/>
        </w:rPr>
      </w:pPr>
    </w:p>
    <w:p w14:paraId="787B6DC2" w14:textId="77777777" w:rsidR="00FC539D" w:rsidRPr="005A1CCA" w:rsidRDefault="00FC539D" w:rsidP="00877A20">
      <w:pPr>
        <w:jc w:val="both"/>
        <w:rPr>
          <w:rFonts w:ascii="Calibri" w:hAnsi="Calibri" w:cs="Times New Roman"/>
          <w:bCs/>
          <w:color w:val="595959" w:themeColor="text1" w:themeTint="A6"/>
          <w:sz w:val="24"/>
          <w:szCs w:val="24"/>
          <w:lang w:val="en-GB" w:eastAsia="en-GB"/>
        </w:rPr>
      </w:pPr>
      <w:r w:rsidRPr="005A1CCA">
        <w:rPr>
          <w:rFonts w:ascii="Calibri" w:hAnsi="Calibri" w:cs="Times New Roman"/>
          <w:bCs/>
          <w:color w:val="595959" w:themeColor="text1" w:themeTint="A6"/>
          <w:sz w:val="24"/>
          <w:szCs w:val="24"/>
          <w:lang w:val="en-GB" w:eastAsia="en-GB"/>
        </w:rPr>
        <w:t xml:space="preserve">ADEPALE </w:t>
      </w:r>
      <w:r w:rsidR="00887846">
        <w:rPr>
          <w:rFonts w:ascii="Calibri" w:hAnsi="Calibri" w:cs="Times New Roman"/>
          <w:bCs/>
          <w:color w:val="595959" w:themeColor="text1" w:themeTint="A6"/>
          <w:sz w:val="24"/>
          <w:szCs w:val="24"/>
          <w:lang w:val="en-GB" w:eastAsia="en-GB"/>
        </w:rPr>
        <w:t>agreed with a</w:t>
      </w:r>
      <w:r w:rsidRPr="005A1CCA">
        <w:rPr>
          <w:rFonts w:ascii="Calibri" w:hAnsi="Calibri" w:cs="Times New Roman"/>
          <w:bCs/>
          <w:color w:val="595959" w:themeColor="text1" w:themeTint="A6"/>
          <w:sz w:val="24"/>
          <w:szCs w:val="24"/>
          <w:lang w:val="en-GB" w:eastAsia="en-GB"/>
        </w:rPr>
        <w:t xml:space="preserve"> harmoni</w:t>
      </w:r>
      <w:r w:rsidR="00887846">
        <w:rPr>
          <w:rFonts w:ascii="Calibri" w:hAnsi="Calibri" w:cs="Times New Roman"/>
          <w:bCs/>
          <w:color w:val="595959" w:themeColor="text1" w:themeTint="A6"/>
          <w:sz w:val="24"/>
          <w:szCs w:val="24"/>
          <w:lang w:val="en-GB" w:eastAsia="en-GB"/>
        </w:rPr>
        <w:t xml:space="preserve">sed framework. </w:t>
      </w:r>
      <w:r w:rsidRPr="005A1CCA">
        <w:rPr>
          <w:rFonts w:ascii="Calibri" w:hAnsi="Calibri" w:cs="Times New Roman"/>
          <w:bCs/>
          <w:color w:val="595959" w:themeColor="text1" w:themeTint="A6"/>
          <w:sz w:val="24"/>
          <w:szCs w:val="24"/>
          <w:lang w:val="en-GB" w:eastAsia="en-GB"/>
        </w:rPr>
        <w:t xml:space="preserve"> </w:t>
      </w:r>
    </w:p>
    <w:p w14:paraId="322EA8E8" w14:textId="77777777" w:rsidR="00FC539D" w:rsidRPr="005A1CCA" w:rsidRDefault="00FC539D" w:rsidP="00877A20">
      <w:pPr>
        <w:jc w:val="both"/>
        <w:rPr>
          <w:rFonts w:ascii="Calibri" w:hAnsi="Calibri" w:cs="Times New Roman"/>
          <w:bCs/>
          <w:color w:val="595959" w:themeColor="text1" w:themeTint="A6"/>
          <w:sz w:val="24"/>
          <w:szCs w:val="24"/>
          <w:lang w:val="en-GB" w:eastAsia="en-GB"/>
        </w:rPr>
      </w:pPr>
    </w:p>
    <w:p w14:paraId="4312A8D1" w14:textId="08801DB1" w:rsidR="00FC539D" w:rsidRPr="005A1CCA" w:rsidRDefault="00887846" w:rsidP="00877A2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w:t>
      </w:r>
      <w:r w:rsidR="00FC539D" w:rsidRPr="005A1CCA">
        <w:rPr>
          <w:rFonts w:ascii="Calibri" w:hAnsi="Calibri" w:cs="Times New Roman"/>
          <w:bCs/>
          <w:color w:val="595959" w:themeColor="text1" w:themeTint="A6"/>
          <w:sz w:val="24"/>
          <w:szCs w:val="24"/>
          <w:lang w:val="en-GB" w:eastAsia="en-GB"/>
        </w:rPr>
        <w:t xml:space="preserve">COM </w:t>
      </w:r>
      <w:r>
        <w:rPr>
          <w:rFonts w:ascii="Calibri" w:hAnsi="Calibri" w:cs="Times New Roman"/>
          <w:bCs/>
          <w:color w:val="595959" w:themeColor="text1" w:themeTint="A6"/>
          <w:sz w:val="24"/>
          <w:szCs w:val="24"/>
          <w:lang w:val="en-GB" w:eastAsia="en-GB"/>
        </w:rPr>
        <w:t xml:space="preserve">welcomed the national examples provided by members and clarified that it </w:t>
      </w:r>
      <w:r w:rsidR="00FC539D" w:rsidRPr="005A1CCA">
        <w:rPr>
          <w:rFonts w:ascii="Calibri" w:hAnsi="Calibri" w:cs="Times New Roman"/>
          <w:bCs/>
          <w:color w:val="595959" w:themeColor="text1" w:themeTint="A6"/>
          <w:sz w:val="24"/>
          <w:szCs w:val="24"/>
          <w:lang w:val="en-GB" w:eastAsia="en-GB"/>
        </w:rPr>
        <w:t xml:space="preserve">is not possible to </w:t>
      </w:r>
      <w:r w:rsidR="005A1CCA" w:rsidRPr="005A1CCA">
        <w:rPr>
          <w:rFonts w:ascii="Calibri" w:hAnsi="Calibri" w:cs="Times New Roman"/>
          <w:bCs/>
          <w:color w:val="595959" w:themeColor="text1" w:themeTint="A6"/>
          <w:sz w:val="24"/>
          <w:szCs w:val="24"/>
          <w:lang w:val="en-GB" w:eastAsia="en-GB"/>
        </w:rPr>
        <w:t>distinguish</w:t>
      </w:r>
      <w:r w:rsidR="00FC539D" w:rsidRPr="005A1CCA">
        <w:rPr>
          <w:rFonts w:ascii="Calibri" w:hAnsi="Calibri" w:cs="Times New Roman"/>
          <w:bCs/>
          <w:color w:val="595959" w:themeColor="text1" w:themeTint="A6"/>
          <w:sz w:val="24"/>
          <w:szCs w:val="24"/>
          <w:lang w:val="en-GB" w:eastAsia="en-GB"/>
        </w:rPr>
        <w:t xml:space="preserve"> between sectors: the directive covers products regardless of whether it is processed, harvested, </w:t>
      </w:r>
      <w:r>
        <w:rPr>
          <w:rFonts w:ascii="Calibri" w:hAnsi="Calibri" w:cs="Times New Roman"/>
          <w:bCs/>
          <w:color w:val="595959" w:themeColor="text1" w:themeTint="A6"/>
          <w:sz w:val="24"/>
          <w:szCs w:val="24"/>
          <w:lang w:val="en-GB" w:eastAsia="en-GB"/>
        </w:rPr>
        <w:t>farmed</w:t>
      </w:r>
      <w:r w:rsidR="009D6B88">
        <w:rPr>
          <w:rFonts w:ascii="Calibri" w:hAnsi="Calibri" w:cs="Times New Roman"/>
          <w:bCs/>
          <w:color w:val="595959" w:themeColor="text1" w:themeTint="A6"/>
          <w:sz w:val="24"/>
          <w:szCs w:val="24"/>
          <w:lang w:val="en-GB" w:eastAsia="en-GB"/>
        </w:rPr>
        <w:t>, etc.</w:t>
      </w:r>
      <w:r w:rsidR="009D6B88" w:rsidRPr="005A1CCA">
        <w:rPr>
          <w:rFonts w:ascii="Calibri" w:hAnsi="Calibri" w:cs="Times New Roman"/>
          <w:bCs/>
          <w:color w:val="595959" w:themeColor="text1" w:themeTint="A6"/>
          <w:sz w:val="24"/>
          <w:szCs w:val="24"/>
          <w:lang w:val="en-GB" w:eastAsia="en-GB"/>
        </w:rPr>
        <w:t xml:space="preserve"> </w:t>
      </w:r>
    </w:p>
    <w:p w14:paraId="3DE34047" w14:textId="77777777" w:rsidR="005A1CCA" w:rsidRDefault="005A1CCA" w:rsidP="00877A20">
      <w:pPr>
        <w:jc w:val="both"/>
        <w:rPr>
          <w:lang w:val="en-GB"/>
        </w:rPr>
      </w:pPr>
    </w:p>
    <w:p w14:paraId="5225C247" w14:textId="77777777" w:rsidR="00F42ABC" w:rsidRPr="00815DF5" w:rsidRDefault="00F42ABC" w:rsidP="00877A20">
      <w:pPr>
        <w:pStyle w:val="Standard1"/>
        <w:rPr>
          <w:b/>
          <w:bCs/>
          <w:color w:val="595959" w:themeColor="text1" w:themeTint="A6"/>
          <w:sz w:val="24"/>
          <w:szCs w:val="24"/>
        </w:rPr>
      </w:pPr>
    </w:p>
    <w:p w14:paraId="0D9AF982" w14:textId="77777777" w:rsidR="00FB13AB" w:rsidRDefault="00FB13AB" w:rsidP="00877A20">
      <w:pPr>
        <w:pStyle w:val="Standard1"/>
        <w:rPr>
          <w:b/>
          <w:bCs/>
          <w:color w:val="595959" w:themeColor="text1" w:themeTint="A6"/>
          <w:sz w:val="24"/>
          <w:szCs w:val="24"/>
          <w:lang w:val="en-IE"/>
        </w:rPr>
      </w:pPr>
      <w:r>
        <w:rPr>
          <w:b/>
          <w:bCs/>
          <w:color w:val="595959" w:themeColor="text1" w:themeTint="A6"/>
          <w:sz w:val="24"/>
          <w:szCs w:val="24"/>
          <w:lang w:val="en-IE"/>
        </w:rPr>
        <w:t>Coffee break</w:t>
      </w:r>
    </w:p>
    <w:p w14:paraId="0D62B04B" w14:textId="77777777" w:rsidR="00FB13AB" w:rsidRDefault="00FB13AB" w:rsidP="00877A20">
      <w:pPr>
        <w:pStyle w:val="Standard1"/>
        <w:rPr>
          <w:b/>
          <w:bCs/>
          <w:color w:val="595959" w:themeColor="text1" w:themeTint="A6"/>
          <w:sz w:val="24"/>
          <w:szCs w:val="24"/>
          <w:lang w:val="en-IE"/>
        </w:rPr>
      </w:pPr>
    </w:p>
    <w:p w14:paraId="1E11EC57" w14:textId="77777777" w:rsidR="0093101F" w:rsidRDefault="0093101F" w:rsidP="00877A20">
      <w:pPr>
        <w:pStyle w:val="Standard1"/>
        <w:rPr>
          <w:b/>
          <w:bCs/>
          <w:color w:val="595959" w:themeColor="text1" w:themeTint="A6"/>
          <w:sz w:val="24"/>
          <w:szCs w:val="24"/>
          <w:lang w:val="en-IE"/>
        </w:rPr>
      </w:pPr>
      <w:r>
        <w:rPr>
          <w:b/>
          <w:bCs/>
          <w:color w:val="595959" w:themeColor="text1" w:themeTint="A6"/>
          <w:sz w:val="24"/>
          <w:szCs w:val="24"/>
          <w:lang w:val="en-IE"/>
        </w:rPr>
        <w:t>Commission’s Strategy on Plastics</w:t>
      </w:r>
    </w:p>
    <w:p w14:paraId="30A476D6" w14:textId="77777777" w:rsidR="005A1CCA" w:rsidRPr="005A1CCA" w:rsidRDefault="005A1CCA" w:rsidP="00877A20">
      <w:pPr>
        <w:pStyle w:val="Standard1"/>
        <w:rPr>
          <w:bCs/>
          <w:color w:val="595959" w:themeColor="text1" w:themeTint="A6"/>
          <w:sz w:val="24"/>
          <w:szCs w:val="24"/>
          <w:lang w:val="en-IE"/>
        </w:rPr>
      </w:pPr>
    </w:p>
    <w:p w14:paraId="306FB02F" w14:textId="35FFC6F9" w:rsidR="00F42ABC" w:rsidRPr="005A1CCA" w:rsidRDefault="005A1CCA" w:rsidP="00643603">
      <w:pPr>
        <w:pStyle w:val="Standard1"/>
        <w:jc w:val="both"/>
        <w:rPr>
          <w:bCs/>
          <w:color w:val="595959" w:themeColor="text1" w:themeTint="A6"/>
          <w:sz w:val="24"/>
          <w:szCs w:val="24"/>
          <w:lang w:val="en-IE"/>
        </w:rPr>
      </w:pPr>
      <w:r w:rsidRPr="005A1CCA">
        <w:rPr>
          <w:bCs/>
          <w:color w:val="595959" w:themeColor="text1" w:themeTint="A6"/>
          <w:sz w:val="24"/>
          <w:szCs w:val="24"/>
          <w:lang w:val="en-IE"/>
        </w:rPr>
        <w:t xml:space="preserve">Mr </w:t>
      </w:r>
      <w:proofErr w:type="spellStart"/>
      <w:r w:rsidR="00D10061">
        <w:rPr>
          <w:bCs/>
          <w:color w:val="595959" w:themeColor="text1" w:themeTint="A6"/>
          <w:sz w:val="24"/>
          <w:szCs w:val="24"/>
          <w:lang w:val="en-IE"/>
        </w:rPr>
        <w:t>Haitze</w:t>
      </w:r>
      <w:proofErr w:type="spellEnd"/>
      <w:r w:rsidR="00D10061">
        <w:rPr>
          <w:bCs/>
          <w:color w:val="595959" w:themeColor="text1" w:themeTint="A6"/>
          <w:sz w:val="24"/>
          <w:szCs w:val="24"/>
          <w:lang w:val="en-IE"/>
        </w:rPr>
        <w:t xml:space="preserve"> </w:t>
      </w:r>
      <w:proofErr w:type="spellStart"/>
      <w:r w:rsidR="00D10061">
        <w:rPr>
          <w:bCs/>
          <w:color w:val="595959" w:themeColor="text1" w:themeTint="A6"/>
          <w:sz w:val="24"/>
          <w:szCs w:val="24"/>
          <w:lang w:val="en-IE"/>
        </w:rPr>
        <w:t>Siemers</w:t>
      </w:r>
      <w:proofErr w:type="spellEnd"/>
      <w:r w:rsidR="00D10061">
        <w:rPr>
          <w:bCs/>
          <w:color w:val="595959" w:themeColor="text1" w:themeTint="A6"/>
          <w:sz w:val="24"/>
          <w:szCs w:val="24"/>
          <w:lang w:val="en-IE"/>
        </w:rPr>
        <w:t>, on behalf of DG MARE,</w:t>
      </w:r>
      <w:r w:rsidRPr="005A1CCA">
        <w:rPr>
          <w:bCs/>
          <w:color w:val="595959" w:themeColor="text1" w:themeTint="A6"/>
          <w:sz w:val="24"/>
          <w:szCs w:val="24"/>
          <w:lang w:val="en-IE"/>
        </w:rPr>
        <w:t xml:space="preserve"> </w:t>
      </w:r>
      <w:r>
        <w:rPr>
          <w:bCs/>
          <w:color w:val="595959" w:themeColor="text1" w:themeTint="A6"/>
          <w:sz w:val="24"/>
          <w:szCs w:val="24"/>
          <w:lang w:val="en-IE"/>
        </w:rPr>
        <w:t>gave an overview of the</w:t>
      </w:r>
      <w:r w:rsidR="00D10061">
        <w:rPr>
          <w:bCs/>
          <w:color w:val="595959" w:themeColor="text1" w:themeTint="A6"/>
          <w:sz w:val="24"/>
          <w:szCs w:val="24"/>
          <w:lang w:val="en-IE"/>
        </w:rPr>
        <w:t xml:space="preserve"> Commission</w:t>
      </w:r>
      <w:r>
        <w:rPr>
          <w:bCs/>
          <w:color w:val="595959" w:themeColor="text1" w:themeTint="A6"/>
          <w:sz w:val="24"/>
          <w:szCs w:val="24"/>
          <w:lang w:val="en-IE"/>
        </w:rPr>
        <w:t xml:space="preserve"> </w:t>
      </w:r>
      <w:r w:rsidR="00D10061">
        <w:rPr>
          <w:bCs/>
          <w:color w:val="595959" w:themeColor="text1" w:themeTint="A6"/>
          <w:sz w:val="24"/>
          <w:szCs w:val="24"/>
          <w:lang w:val="en-IE"/>
        </w:rPr>
        <w:t>Strategy on Plastics</w:t>
      </w:r>
      <w:r>
        <w:rPr>
          <w:bCs/>
          <w:color w:val="595959" w:themeColor="text1" w:themeTint="A6"/>
          <w:sz w:val="24"/>
          <w:szCs w:val="24"/>
          <w:lang w:val="en-IE"/>
        </w:rPr>
        <w:t xml:space="preserve">. Figures show that plastic has a huge presence in the ocean, some of it directly </w:t>
      </w:r>
      <w:r w:rsidR="00F42ABC" w:rsidRPr="005A1CCA">
        <w:rPr>
          <w:bCs/>
          <w:color w:val="595959" w:themeColor="text1" w:themeTint="A6"/>
          <w:sz w:val="24"/>
          <w:szCs w:val="24"/>
          <w:lang w:val="en-IE"/>
        </w:rPr>
        <w:t>related to the fishing s</w:t>
      </w:r>
      <w:r w:rsidR="00D10061">
        <w:rPr>
          <w:bCs/>
          <w:color w:val="595959" w:themeColor="text1" w:themeTint="A6"/>
          <w:sz w:val="24"/>
          <w:szCs w:val="24"/>
          <w:lang w:val="en-IE"/>
        </w:rPr>
        <w:t>ector</w:t>
      </w:r>
      <w:r w:rsidRPr="005A1CCA">
        <w:rPr>
          <w:bCs/>
          <w:color w:val="595959" w:themeColor="text1" w:themeTint="A6"/>
          <w:sz w:val="24"/>
          <w:szCs w:val="24"/>
          <w:lang w:val="en-IE"/>
        </w:rPr>
        <w:t>.</w:t>
      </w:r>
      <w:r w:rsidR="00D10061">
        <w:rPr>
          <w:bCs/>
          <w:color w:val="595959" w:themeColor="text1" w:themeTint="A6"/>
          <w:sz w:val="24"/>
          <w:szCs w:val="24"/>
          <w:lang w:val="en-IE"/>
        </w:rPr>
        <w:t xml:space="preserve"> Having to remove it or clean it can cost up to </w:t>
      </w:r>
      <w:r w:rsidR="00F42ABC" w:rsidRPr="005A1CCA">
        <w:rPr>
          <w:bCs/>
          <w:color w:val="595959" w:themeColor="text1" w:themeTint="A6"/>
          <w:sz w:val="24"/>
          <w:szCs w:val="24"/>
          <w:lang w:val="en-IE"/>
        </w:rPr>
        <w:t xml:space="preserve">5% of revenue </w:t>
      </w:r>
      <w:r w:rsidR="00D10061">
        <w:rPr>
          <w:bCs/>
          <w:color w:val="595959" w:themeColor="text1" w:themeTint="A6"/>
          <w:sz w:val="24"/>
          <w:szCs w:val="24"/>
          <w:lang w:val="en-IE"/>
        </w:rPr>
        <w:t xml:space="preserve">for </w:t>
      </w:r>
      <w:r w:rsidR="00F42ABC" w:rsidRPr="005A1CCA">
        <w:rPr>
          <w:bCs/>
          <w:color w:val="595959" w:themeColor="text1" w:themeTint="A6"/>
          <w:sz w:val="24"/>
          <w:szCs w:val="24"/>
          <w:lang w:val="en-IE"/>
        </w:rPr>
        <w:t xml:space="preserve">the </w:t>
      </w:r>
      <w:r w:rsidR="00D10061" w:rsidRPr="005A1CCA">
        <w:rPr>
          <w:bCs/>
          <w:color w:val="595959" w:themeColor="text1" w:themeTint="A6"/>
          <w:sz w:val="24"/>
          <w:szCs w:val="24"/>
          <w:lang w:val="en-IE"/>
        </w:rPr>
        <w:t>fishing</w:t>
      </w:r>
      <w:r w:rsidR="009D6B88">
        <w:rPr>
          <w:bCs/>
          <w:color w:val="595959" w:themeColor="text1" w:themeTint="A6"/>
          <w:sz w:val="24"/>
          <w:szCs w:val="24"/>
          <w:lang w:val="en-IE"/>
        </w:rPr>
        <w:t xml:space="preserve"> industry</w:t>
      </w:r>
      <w:r w:rsidR="00D10061" w:rsidRPr="005A1CCA">
        <w:rPr>
          <w:bCs/>
          <w:color w:val="595959" w:themeColor="text1" w:themeTint="A6"/>
          <w:sz w:val="24"/>
          <w:szCs w:val="24"/>
          <w:lang w:val="en-IE"/>
        </w:rPr>
        <w:t>.</w:t>
      </w:r>
    </w:p>
    <w:p w14:paraId="47C6B6A4" w14:textId="77777777" w:rsidR="005A1CCA" w:rsidRPr="005A1CCA" w:rsidRDefault="005A1CCA" w:rsidP="00643603">
      <w:pPr>
        <w:pStyle w:val="Standard1"/>
        <w:jc w:val="both"/>
        <w:rPr>
          <w:lang w:val="en-IE"/>
        </w:rPr>
      </w:pPr>
    </w:p>
    <w:p w14:paraId="2D599AEE" w14:textId="308116B9" w:rsidR="00F42ABC" w:rsidRPr="00BB21B1" w:rsidRDefault="00D10061" w:rsidP="00643603">
      <w:pPr>
        <w:pStyle w:val="Standard1"/>
        <w:jc w:val="both"/>
        <w:rPr>
          <w:bCs/>
          <w:color w:val="595959" w:themeColor="text1" w:themeTint="A6"/>
          <w:sz w:val="24"/>
          <w:szCs w:val="24"/>
        </w:rPr>
      </w:pPr>
      <w:r>
        <w:rPr>
          <w:bCs/>
          <w:color w:val="595959" w:themeColor="text1" w:themeTint="A6"/>
          <w:sz w:val="24"/>
          <w:szCs w:val="24"/>
          <w:lang w:val="en-IE"/>
        </w:rPr>
        <w:t>The strategy was</w:t>
      </w:r>
      <w:r w:rsidR="00F42ABC" w:rsidRPr="005A1CCA">
        <w:rPr>
          <w:bCs/>
          <w:color w:val="595959" w:themeColor="text1" w:themeTint="A6"/>
          <w:sz w:val="24"/>
          <w:szCs w:val="24"/>
          <w:lang w:val="en-IE"/>
        </w:rPr>
        <w:t xml:space="preserve"> adopted in January 2018 </w:t>
      </w:r>
      <w:r>
        <w:rPr>
          <w:bCs/>
          <w:color w:val="595959" w:themeColor="text1" w:themeTint="A6"/>
          <w:sz w:val="24"/>
          <w:szCs w:val="24"/>
          <w:lang w:val="en-IE"/>
        </w:rPr>
        <w:t>and it foresees m</w:t>
      </w:r>
      <w:r w:rsidR="00F42ABC" w:rsidRPr="005A1CCA">
        <w:rPr>
          <w:bCs/>
          <w:color w:val="595959" w:themeColor="text1" w:themeTint="A6"/>
          <w:sz w:val="24"/>
          <w:szCs w:val="24"/>
          <w:lang w:val="en-IE"/>
        </w:rPr>
        <w:t xml:space="preserve">easures </w:t>
      </w:r>
      <w:r>
        <w:rPr>
          <w:bCs/>
          <w:color w:val="595959" w:themeColor="text1" w:themeTint="A6"/>
          <w:sz w:val="24"/>
          <w:szCs w:val="24"/>
          <w:lang w:val="en-IE"/>
        </w:rPr>
        <w:t xml:space="preserve">aimed at </w:t>
      </w:r>
      <w:r w:rsidRPr="005A1CCA">
        <w:rPr>
          <w:bCs/>
          <w:color w:val="595959" w:themeColor="text1" w:themeTint="A6"/>
          <w:sz w:val="24"/>
          <w:szCs w:val="24"/>
          <w:lang w:val="en-IE"/>
        </w:rPr>
        <w:t>reducing</w:t>
      </w:r>
      <w:r w:rsidR="00F42ABC" w:rsidRPr="005A1CCA">
        <w:rPr>
          <w:bCs/>
          <w:color w:val="595959" w:themeColor="text1" w:themeTint="A6"/>
          <w:sz w:val="24"/>
          <w:szCs w:val="24"/>
          <w:lang w:val="en-IE"/>
        </w:rPr>
        <w:t xml:space="preserve"> the inflow </w:t>
      </w:r>
      <w:r w:rsidR="005A1CCA">
        <w:rPr>
          <w:bCs/>
          <w:color w:val="595959" w:themeColor="text1" w:themeTint="A6"/>
          <w:sz w:val="24"/>
          <w:szCs w:val="24"/>
          <w:lang w:val="en-IE"/>
        </w:rPr>
        <w:t xml:space="preserve">of plastic </w:t>
      </w:r>
      <w:r w:rsidR="00F42ABC" w:rsidRPr="005A1CCA">
        <w:rPr>
          <w:bCs/>
          <w:color w:val="595959" w:themeColor="text1" w:themeTint="A6"/>
          <w:sz w:val="24"/>
          <w:szCs w:val="24"/>
          <w:lang w:val="en-IE"/>
        </w:rPr>
        <w:t>as much as possible</w:t>
      </w:r>
      <w:r w:rsidR="005A1CCA">
        <w:rPr>
          <w:bCs/>
          <w:color w:val="595959" w:themeColor="text1" w:themeTint="A6"/>
          <w:sz w:val="24"/>
          <w:szCs w:val="24"/>
          <w:lang w:val="en-IE"/>
        </w:rPr>
        <w:t xml:space="preserve">. </w:t>
      </w:r>
      <w:r w:rsidR="00A62C03">
        <w:rPr>
          <w:bCs/>
          <w:color w:val="595959" w:themeColor="text1" w:themeTint="A6"/>
          <w:sz w:val="24"/>
          <w:szCs w:val="24"/>
          <w:lang w:val="en-IE"/>
        </w:rPr>
        <w:t xml:space="preserve">It also </w:t>
      </w:r>
      <w:r>
        <w:rPr>
          <w:bCs/>
          <w:color w:val="595959" w:themeColor="text1" w:themeTint="A6"/>
          <w:sz w:val="24"/>
          <w:szCs w:val="24"/>
          <w:lang w:val="en-IE"/>
        </w:rPr>
        <w:t>looks</w:t>
      </w:r>
      <w:r w:rsidR="008638F6">
        <w:rPr>
          <w:bCs/>
          <w:color w:val="595959" w:themeColor="text1" w:themeTint="A6"/>
          <w:sz w:val="24"/>
          <w:szCs w:val="24"/>
          <w:lang w:val="en-IE"/>
        </w:rPr>
        <w:t xml:space="preserve"> </w:t>
      </w:r>
      <w:r w:rsidR="00F42ABC" w:rsidRPr="005A1CCA">
        <w:rPr>
          <w:bCs/>
          <w:color w:val="595959" w:themeColor="text1" w:themeTint="A6"/>
          <w:sz w:val="24"/>
          <w:szCs w:val="24"/>
          <w:lang w:val="en-IE"/>
        </w:rPr>
        <w:t xml:space="preserve">at what </w:t>
      </w:r>
      <w:r>
        <w:rPr>
          <w:bCs/>
          <w:color w:val="595959" w:themeColor="text1" w:themeTint="A6"/>
          <w:sz w:val="24"/>
          <w:szCs w:val="24"/>
          <w:lang w:val="en-IE"/>
        </w:rPr>
        <w:t>can be done</w:t>
      </w:r>
      <w:r w:rsidR="00F42ABC" w:rsidRPr="005A1CCA">
        <w:rPr>
          <w:bCs/>
          <w:color w:val="595959" w:themeColor="text1" w:themeTint="A6"/>
          <w:sz w:val="24"/>
          <w:szCs w:val="24"/>
          <w:lang w:val="en-IE"/>
        </w:rPr>
        <w:t xml:space="preserve"> do in terms of complementary actions</w:t>
      </w:r>
      <w:r w:rsidR="007016FC">
        <w:rPr>
          <w:bCs/>
          <w:color w:val="595959" w:themeColor="text1" w:themeTint="A6"/>
          <w:sz w:val="24"/>
          <w:szCs w:val="24"/>
          <w:lang w:val="en-IE"/>
        </w:rPr>
        <w:t>.</w:t>
      </w:r>
      <w:r w:rsidR="0011793E">
        <w:rPr>
          <w:bCs/>
          <w:color w:val="595959" w:themeColor="text1" w:themeTint="A6"/>
          <w:sz w:val="24"/>
          <w:szCs w:val="24"/>
          <w:lang w:val="en-IE"/>
        </w:rPr>
        <w:t xml:space="preserve"> </w:t>
      </w:r>
      <w:r w:rsidR="00A62C03">
        <w:rPr>
          <w:bCs/>
          <w:color w:val="595959" w:themeColor="text1" w:themeTint="A6"/>
          <w:sz w:val="24"/>
          <w:szCs w:val="24"/>
          <w:lang w:val="en-IE"/>
        </w:rPr>
        <w:t xml:space="preserve">Some measures have already </w:t>
      </w:r>
      <w:r w:rsidR="009D6B88">
        <w:rPr>
          <w:bCs/>
          <w:color w:val="595959" w:themeColor="text1" w:themeTint="A6"/>
          <w:sz w:val="24"/>
          <w:szCs w:val="24"/>
          <w:lang w:val="en-IE"/>
        </w:rPr>
        <w:t xml:space="preserve">been </w:t>
      </w:r>
      <w:r w:rsidR="00A62C03">
        <w:rPr>
          <w:bCs/>
          <w:color w:val="595959" w:themeColor="text1" w:themeTint="A6"/>
          <w:sz w:val="24"/>
          <w:szCs w:val="24"/>
          <w:lang w:val="en-IE"/>
        </w:rPr>
        <w:t>reflected on a</w:t>
      </w:r>
      <w:r w:rsidR="00BB21B1">
        <w:rPr>
          <w:bCs/>
          <w:color w:val="595959" w:themeColor="text1" w:themeTint="A6"/>
          <w:sz w:val="24"/>
          <w:szCs w:val="24"/>
          <w:lang w:val="en-IE"/>
        </w:rPr>
        <w:t>nd work has progressed rapidly.</w:t>
      </w:r>
    </w:p>
    <w:p w14:paraId="61995EC5" w14:textId="731FD16E" w:rsidR="008638F6" w:rsidRDefault="007016FC" w:rsidP="00877A20">
      <w:pPr>
        <w:jc w:val="both"/>
        <w:rPr>
          <w:rFonts w:ascii="Calibri" w:hAnsi="Calibri" w:cs="Times New Roman"/>
          <w:bCs/>
          <w:color w:val="595959" w:themeColor="text1" w:themeTint="A6"/>
          <w:sz w:val="24"/>
          <w:szCs w:val="24"/>
          <w:lang w:val="en-IE" w:eastAsia="en-GB"/>
        </w:rPr>
      </w:pPr>
      <w:r>
        <w:rPr>
          <w:rFonts w:ascii="Calibri" w:hAnsi="Calibri" w:cs="Times New Roman"/>
          <w:bCs/>
          <w:color w:val="595959" w:themeColor="text1" w:themeTint="A6"/>
          <w:sz w:val="24"/>
          <w:szCs w:val="24"/>
          <w:lang w:val="en-IE" w:eastAsia="en-GB"/>
        </w:rPr>
        <w:t>There is a need to ensure</w:t>
      </w:r>
      <w:r w:rsidR="00F42ABC" w:rsidRPr="00BB21B1">
        <w:rPr>
          <w:rFonts w:ascii="Calibri" w:hAnsi="Calibri" w:cs="Times New Roman"/>
          <w:bCs/>
          <w:color w:val="595959" w:themeColor="text1" w:themeTint="A6"/>
          <w:sz w:val="24"/>
          <w:szCs w:val="24"/>
          <w:lang w:val="en-IE" w:eastAsia="en-GB"/>
        </w:rPr>
        <w:t xml:space="preserve"> </w:t>
      </w:r>
      <w:r>
        <w:rPr>
          <w:rFonts w:ascii="Calibri" w:hAnsi="Calibri" w:cs="Times New Roman"/>
          <w:bCs/>
          <w:color w:val="595959" w:themeColor="text1" w:themeTint="A6"/>
          <w:sz w:val="24"/>
          <w:szCs w:val="24"/>
          <w:lang w:val="en-IE" w:eastAsia="en-GB"/>
        </w:rPr>
        <w:t xml:space="preserve">the actions are </w:t>
      </w:r>
      <w:r w:rsidR="00F42ABC" w:rsidRPr="00BB21B1">
        <w:rPr>
          <w:rFonts w:ascii="Calibri" w:hAnsi="Calibri" w:cs="Times New Roman"/>
          <w:bCs/>
          <w:color w:val="595959" w:themeColor="text1" w:themeTint="A6"/>
          <w:sz w:val="24"/>
          <w:szCs w:val="24"/>
          <w:lang w:val="en-IE" w:eastAsia="en-GB"/>
        </w:rPr>
        <w:t>as coherent as possible in terms of</w:t>
      </w:r>
      <w:r>
        <w:rPr>
          <w:rFonts w:ascii="Calibri" w:hAnsi="Calibri" w:cs="Times New Roman"/>
          <w:bCs/>
          <w:color w:val="595959" w:themeColor="text1" w:themeTint="A6"/>
          <w:sz w:val="24"/>
          <w:szCs w:val="24"/>
          <w:lang w:val="en-IE" w:eastAsia="en-GB"/>
        </w:rPr>
        <w:t xml:space="preserve"> legal and financial frameworks: </w:t>
      </w:r>
      <w:r w:rsidR="00590A29" w:rsidRPr="00BB21B1">
        <w:rPr>
          <w:rFonts w:ascii="Calibri" w:hAnsi="Calibri" w:cs="Times New Roman"/>
          <w:bCs/>
          <w:color w:val="595959" w:themeColor="text1" w:themeTint="A6"/>
          <w:sz w:val="24"/>
          <w:szCs w:val="24"/>
          <w:lang w:val="en-IE" w:eastAsia="en-GB"/>
        </w:rPr>
        <w:t>M</w:t>
      </w:r>
      <w:r w:rsidR="00590A29">
        <w:rPr>
          <w:rFonts w:ascii="Calibri" w:hAnsi="Calibri" w:cs="Times New Roman"/>
          <w:bCs/>
          <w:color w:val="595959" w:themeColor="text1" w:themeTint="A6"/>
          <w:sz w:val="24"/>
          <w:szCs w:val="24"/>
          <w:lang w:val="en-IE" w:eastAsia="en-GB"/>
        </w:rPr>
        <w:t xml:space="preserve">arine Strategy Framework Directive </w:t>
      </w:r>
      <w:r w:rsidR="00BB21B1">
        <w:rPr>
          <w:rFonts w:ascii="Calibri" w:hAnsi="Calibri" w:cs="Times New Roman"/>
          <w:bCs/>
          <w:color w:val="595959" w:themeColor="text1" w:themeTint="A6"/>
          <w:sz w:val="24"/>
          <w:szCs w:val="24"/>
          <w:lang w:val="en-IE" w:eastAsia="en-GB"/>
        </w:rPr>
        <w:t xml:space="preserve">and </w:t>
      </w:r>
      <w:r>
        <w:rPr>
          <w:rFonts w:ascii="Calibri" w:hAnsi="Calibri" w:cs="Times New Roman"/>
          <w:bCs/>
          <w:color w:val="595959" w:themeColor="text1" w:themeTint="A6"/>
          <w:sz w:val="24"/>
          <w:szCs w:val="24"/>
          <w:lang w:val="en-IE" w:eastAsia="en-GB"/>
        </w:rPr>
        <w:t>Port Reception Facilities Directive,</w:t>
      </w:r>
      <w:r w:rsidR="008638F6">
        <w:rPr>
          <w:rFonts w:ascii="Calibri" w:hAnsi="Calibri" w:cs="Times New Roman"/>
          <w:bCs/>
          <w:color w:val="595959" w:themeColor="text1" w:themeTint="A6"/>
          <w:sz w:val="24"/>
          <w:szCs w:val="24"/>
          <w:lang w:val="en-IE" w:eastAsia="en-GB"/>
        </w:rPr>
        <w:t xml:space="preserve"> </w:t>
      </w:r>
      <w:r w:rsidR="00F42ABC" w:rsidRPr="008638F6">
        <w:rPr>
          <w:rFonts w:ascii="Calibri" w:hAnsi="Calibri" w:cs="Times New Roman"/>
          <w:bCs/>
          <w:color w:val="595959" w:themeColor="text1" w:themeTint="A6"/>
          <w:sz w:val="24"/>
          <w:szCs w:val="24"/>
          <w:lang w:val="en-IE" w:eastAsia="en-GB"/>
        </w:rPr>
        <w:t>Control regulation</w:t>
      </w:r>
      <w:r>
        <w:rPr>
          <w:rFonts w:ascii="Calibri" w:hAnsi="Calibri" w:cs="Times New Roman"/>
          <w:bCs/>
          <w:color w:val="595959" w:themeColor="text1" w:themeTint="A6"/>
          <w:sz w:val="24"/>
          <w:szCs w:val="24"/>
          <w:lang w:val="en-IE" w:eastAsia="en-GB"/>
        </w:rPr>
        <w:t xml:space="preserve">, EMFF… </w:t>
      </w:r>
    </w:p>
    <w:p w14:paraId="53D5A240" w14:textId="77777777" w:rsidR="007016FC" w:rsidRDefault="007016FC" w:rsidP="00877A20">
      <w:pPr>
        <w:jc w:val="both"/>
        <w:rPr>
          <w:lang w:val="en-GB"/>
        </w:rPr>
      </w:pPr>
    </w:p>
    <w:p w14:paraId="45BE66AA" w14:textId="77777777" w:rsidR="00F42ABC" w:rsidRPr="007016FC" w:rsidRDefault="008638F6" w:rsidP="00CE13D5">
      <w:pPr>
        <w:jc w:val="both"/>
        <w:rPr>
          <w:rFonts w:ascii="Calibri" w:hAnsi="Calibri" w:cs="Times New Roman"/>
          <w:bCs/>
          <w:color w:val="595959" w:themeColor="text1" w:themeTint="A6"/>
          <w:sz w:val="24"/>
          <w:szCs w:val="24"/>
          <w:lang w:val="en-IE" w:eastAsia="en-GB"/>
        </w:rPr>
      </w:pPr>
      <w:r>
        <w:rPr>
          <w:rFonts w:ascii="Calibri" w:hAnsi="Calibri" w:cs="Times New Roman"/>
          <w:bCs/>
          <w:color w:val="595959" w:themeColor="text1" w:themeTint="A6"/>
          <w:sz w:val="24"/>
          <w:szCs w:val="24"/>
          <w:lang w:val="en-IE" w:eastAsia="en-GB"/>
        </w:rPr>
        <w:t xml:space="preserve">Two main gaps that are being looked at </w:t>
      </w:r>
      <w:r w:rsidR="007016FC">
        <w:rPr>
          <w:rFonts w:ascii="Calibri" w:hAnsi="Calibri" w:cs="Times New Roman"/>
          <w:bCs/>
          <w:color w:val="595959" w:themeColor="text1" w:themeTint="A6"/>
          <w:sz w:val="24"/>
          <w:szCs w:val="24"/>
          <w:lang w:val="en-IE" w:eastAsia="en-GB"/>
        </w:rPr>
        <w:t xml:space="preserve">are on the one hand, </w:t>
      </w:r>
      <w:r>
        <w:rPr>
          <w:rFonts w:ascii="Calibri" w:hAnsi="Calibri" w:cs="Times New Roman"/>
          <w:bCs/>
          <w:color w:val="595959" w:themeColor="text1" w:themeTint="A6"/>
          <w:sz w:val="24"/>
          <w:szCs w:val="24"/>
          <w:lang w:val="en-IE" w:eastAsia="en-GB"/>
        </w:rPr>
        <w:t>that small fishin</w:t>
      </w:r>
      <w:r w:rsidR="007016FC">
        <w:rPr>
          <w:rFonts w:ascii="Calibri" w:hAnsi="Calibri" w:cs="Times New Roman"/>
          <w:bCs/>
          <w:color w:val="595959" w:themeColor="text1" w:themeTint="A6"/>
          <w:sz w:val="24"/>
          <w:szCs w:val="24"/>
          <w:lang w:val="en-IE" w:eastAsia="en-GB"/>
        </w:rPr>
        <w:t>g</w:t>
      </w:r>
      <w:r>
        <w:rPr>
          <w:rFonts w:ascii="Calibri" w:hAnsi="Calibri" w:cs="Times New Roman"/>
          <w:bCs/>
          <w:color w:val="595959" w:themeColor="text1" w:themeTint="A6"/>
          <w:sz w:val="24"/>
          <w:szCs w:val="24"/>
          <w:lang w:val="en-IE" w:eastAsia="en-GB"/>
        </w:rPr>
        <w:t xml:space="preserve"> ports will have t</w:t>
      </w:r>
      <w:r w:rsidR="00CE13D5" w:rsidRPr="00CE13D5">
        <w:rPr>
          <w:rFonts w:ascii="Calibri" w:hAnsi="Calibri" w:cs="Times New Roman"/>
          <w:bCs/>
          <w:color w:val="595959" w:themeColor="text1" w:themeTint="A6"/>
          <w:sz w:val="24"/>
          <w:szCs w:val="24"/>
          <w:lang w:val="en-IE" w:eastAsia="en-GB"/>
        </w:rPr>
        <w:t>o</w:t>
      </w:r>
      <w:r w:rsidR="00F42ABC" w:rsidRPr="00CE13D5">
        <w:rPr>
          <w:rFonts w:ascii="Calibri" w:hAnsi="Calibri" w:cs="Times New Roman"/>
          <w:bCs/>
          <w:color w:val="595959" w:themeColor="text1" w:themeTint="A6"/>
          <w:sz w:val="24"/>
          <w:szCs w:val="24"/>
          <w:lang w:val="en-IE" w:eastAsia="en-GB"/>
        </w:rPr>
        <w:t xml:space="preserve"> increase their reception facilities or </w:t>
      </w:r>
      <w:r w:rsidR="007016FC">
        <w:rPr>
          <w:rFonts w:ascii="Calibri" w:hAnsi="Calibri" w:cs="Times New Roman"/>
          <w:bCs/>
          <w:color w:val="595959" w:themeColor="text1" w:themeTint="A6"/>
          <w:sz w:val="24"/>
          <w:szCs w:val="24"/>
          <w:lang w:val="en-IE" w:eastAsia="en-GB"/>
        </w:rPr>
        <w:t xml:space="preserve">build them from scratch; on the other hand, </w:t>
      </w:r>
      <w:r w:rsidR="00CE13D5">
        <w:rPr>
          <w:rFonts w:ascii="Calibri" w:hAnsi="Calibri" w:cs="Times New Roman"/>
          <w:bCs/>
          <w:color w:val="595959" w:themeColor="text1" w:themeTint="A6"/>
          <w:sz w:val="24"/>
          <w:szCs w:val="24"/>
          <w:lang w:val="en-IE" w:eastAsia="en-GB"/>
        </w:rPr>
        <w:t xml:space="preserve">there is no dedicated or well </w:t>
      </w:r>
      <w:r w:rsidR="007016FC">
        <w:rPr>
          <w:rFonts w:ascii="Calibri" w:hAnsi="Calibri" w:cs="Times New Roman"/>
          <w:bCs/>
          <w:color w:val="595959" w:themeColor="text1" w:themeTint="A6"/>
          <w:sz w:val="24"/>
          <w:szCs w:val="24"/>
          <w:lang w:val="en-IE" w:eastAsia="en-GB"/>
        </w:rPr>
        <w:t>d</w:t>
      </w:r>
      <w:r w:rsidR="00CE13D5">
        <w:rPr>
          <w:rFonts w:ascii="Calibri" w:hAnsi="Calibri" w:cs="Times New Roman"/>
          <w:bCs/>
          <w:color w:val="595959" w:themeColor="text1" w:themeTint="A6"/>
          <w:sz w:val="24"/>
          <w:szCs w:val="24"/>
          <w:lang w:val="en-IE" w:eastAsia="en-GB"/>
        </w:rPr>
        <w:t>eveloped</w:t>
      </w:r>
      <w:r w:rsidR="00F42ABC" w:rsidRPr="00CE13D5">
        <w:rPr>
          <w:rFonts w:ascii="Calibri" w:hAnsi="Calibri" w:cs="Times New Roman"/>
          <w:bCs/>
          <w:color w:val="595959" w:themeColor="text1" w:themeTint="A6"/>
          <w:sz w:val="24"/>
          <w:szCs w:val="24"/>
          <w:lang w:val="en-IE" w:eastAsia="en-GB"/>
        </w:rPr>
        <w:t xml:space="preserve"> waste stream for the p</w:t>
      </w:r>
      <w:r w:rsidR="00CE13D5" w:rsidRPr="00CE13D5">
        <w:rPr>
          <w:rFonts w:ascii="Calibri" w:hAnsi="Calibri" w:cs="Times New Roman"/>
          <w:bCs/>
          <w:color w:val="595959" w:themeColor="text1" w:themeTint="A6"/>
          <w:sz w:val="24"/>
          <w:szCs w:val="24"/>
          <w:lang w:val="en-IE" w:eastAsia="en-GB"/>
        </w:rPr>
        <w:t xml:space="preserve">lastic </w:t>
      </w:r>
      <w:r w:rsidR="007016FC">
        <w:rPr>
          <w:rFonts w:ascii="Calibri" w:hAnsi="Calibri" w:cs="Times New Roman"/>
          <w:bCs/>
          <w:color w:val="595959" w:themeColor="text1" w:themeTint="A6"/>
          <w:sz w:val="24"/>
          <w:szCs w:val="24"/>
          <w:lang w:val="en-IE" w:eastAsia="en-GB"/>
        </w:rPr>
        <w:t>coming from</w:t>
      </w:r>
      <w:r w:rsidR="00CE13D5" w:rsidRPr="00CE13D5">
        <w:rPr>
          <w:rFonts w:ascii="Calibri" w:hAnsi="Calibri" w:cs="Times New Roman"/>
          <w:bCs/>
          <w:color w:val="595959" w:themeColor="text1" w:themeTint="A6"/>
          <w:sz w:val="24"/>
          <w:szCs w:val="24"/>
          <w:lang w:val="en-IE" w:eastAsia="en-GB"/>
        </w:rPr>
        <w:t xml:space="preserve"> fishing gears.</w:t>
      </w:r>
      <w:r w:rsidR="00F42ABC" w:rsidRPr="00F42ABC">
        <w:rPr>
          <w:lang w:val="en-GB"/>
        </w:rPr>
        <w:t xml:space="preserve">  </w:t>
      </w:r>
    </w:p>
    <w:p w14:paraId="34755370" w14:textId="77777777" w:rsidR="00CE13D5" w:rsidRPr="007016FC" w:rsidRDefault="00CE13D5" w:rsidP="00CE13D5">
      <w:pPr>
        <w:jc w:val="both"/>
        <w:rPr>
          <w:lang w:val="en-IE"/>
        </w:rPr>
      </w:pPr>
    </w:p>
    <w:p w14:paraId="140EB4B3" w14:textId="63518FFF" w:rsidR="00F42ABC" w:rsidRPr="008638F6" w:rsidRDefault="00F42ABC" w:rsidP="008638F6">
      <w:pPr>
        <w:pStyle w:val="Standard1"/>
        <w:jc w:val="both"/>
        <w:rPr>
          <w:bCs/>
          <w:color w:val="595959" w:themeColor="text1" w:themeTint="A6"/>
          <w:sz w:val="24"/>
          <w:szCs w:val="24"/>
          <w:lang w:val="en-IE"/>
        </w:rPr>
      </w:pPr>
      <w:r w:rsidRPr="008638F6">
        <w:rPr>
          <w:bCs/>
          <w:color w:val="595959" w:themeColor="text1" w:themeTint="A6"/>
          <w:sz w:val="24"/>
          <w:szCs w:val="24"/>
          <w:lang w:val="en-IE"/>
        </w:rPr>
        <w:t xml:space="preserve">The subject of marine litter </w:t>
      </w:r>
      <w:r w:rsidR="007016FC">
        <w:rPr>
          <w:bCs/>
          <w:color w:val="595959" w:themeColor="text1" w:themeTint="A6"/>
          <w:sz w:val="24"/>
          <w:szCs w:val="24"/>
          <w:lang w:val="en-IE"/>
        </w:rPr>
        <w:t xml:space="preserve">is of concern for the G7 and a big priority under the Canadian presidency. The problem of marine litter goes beyond the EU and affects strongly other </w:t>
      </w:r>
      <w:r w:rsidR="0002263D">
        <w:rPr>
          <w:bCs/>
          <w:color w:val="595959" w:themeColor="text1" w:themeTint="A6"/>
          <w:sz w:val="24"/>
          <w:szCs w:val="24"/>
          <w:lang w:val="en-IE"/>
        </w:rPr>
        <w:t xml:space="preserve">regions </w:t>
      </w:r>
      <w:r w:rsidR="007016FC">
        <w:rPr>
          <w:bCs/>
          <w:color w:val="595959" w:themeColor="text1" w:themeTint="A6"/>
          <w:sz w:val="24"/>
          <w:szCs w:val="24"/>
          <w:lang w:val="en-IE"/>
        </w:rPr>
        <w:t xml:space="preserve">such as Asia. In this regard, the EU is talks with these countries to offer cooperation to address the problem. </w:t>
      </w:r>
    </w:p>
    <w:p w14:paraId="1336F5AC" w14:textId="77777777" w:rsidR="005A1CCA" w:rsidRDefault="005A1CCA" w:rsidP="00877A20">
      <w:pPr>
        <w:jc w:val="both"/>
        <w:rPr>
          <w:lang w:val="en-GB"/>
        </w:rPr>
      </w:pPr>
    </w:p>
    <w:p w14:paraId="3E7B7544" w14:textId="4B0E0CD7" w:rsidR="00CE13D5" w:rsidRPr="00BA7B7D" w:rsidRDefault="00CE13D5" w:rsidP="00CE13D5">
      <w:pPr>
        <w:jc w:val="both"/>
        <w:rPr>
          <w:rFonts w:ascii="Calibri" w:hAnsi="Calibri" w:cs="Times New Roman"/>
          <w:bCs/>
          <w:color w:val="595959" w:themeColor="text1" w:themeTint="A6"/>
          <w:sz w:val="24"/>
          <w:szCs w:val="24"/>
          <w:lang w:val="en-IE" w:eastAsia="en-GB"/>
        </w:rPr>
      </w:pPr>
      <w:r w:rsidRPr="00BA7B7D">
        <w:rPr>
          <w:rFonts w:ascii="Calibri" w:hAnsi="Calibri" w:cs="Times New Roman"/>
          <w:bCs/>
          <w:color w:val="595959" w:themeColor="text1" w:themeTint="A6"/>
          <w:sz w:val="24"/>
          <w:szCs w:val="24"/>
          <w:lang w:val="en-IE" w:eastAsia="en-GB"/>
        </w:rPr>
        <w:t>OCEANA asked whether they foresee a binding document, as the strategy is not</w:t>
      </w:r>
      <w:r w:rsidR="007016FC">
        <w:rPr>
          <w:rFonts w:ascii="Calibri" w:hAnsi="Calibri" w:cs="Times New Roman"/>
          <w:bCs/>
          <w:color w:val="595959" w:themeColor="text1" w:themeTint="A6"/>
          <w:sz w:val="24"/>
          <w:szCs w:val="24"/>
          <w:lang w:val="en-IE" w:eastAsia="en-GB"/>
        </w:rPr>
        <w:t xml:space="preserve"> compulsory. She asked </w:t>
      </w:r>
      <w:r w:rsidRPr="00BA7B7D">
        <w:rPr>
          <w:rFonts w:ascii="Calibri" w:hAnsi="Calibri" w:cs="Times New Roman"/>
          <w:bCs/>
          <w:color w:val="595959" w:themeColor="text1" w:themeTint="A6"/>
          <w:sz w:val="24"/>
          <w:szCs w:val="24"/>
          <w:lang w:val="en-IE" w:eastAsia="en-GB"/>
        </w:rPr>
        <w:t xml:space="preserve">how </w:t>
      </w:r>
      <w:r w:rsidR="00427F25" w:rsidRPr="00BA7B7D">
        <w:rPr>
          <w:rFonts w:ascii="Calibri" w:hAnsi="Calibri" w:cs="Times New Roman"/>
          <w:bCs/>
          <w:color w:val="595959" w:themeColor="text1" w:themeTint="A6"/>
          <w:sz w:val="24"/>
          <w:szCs w:val="24"/>
          <w:lang w:val="en-IE" w:eastAsia="en-GB"/>
        </w:rPr>
        <w:t>they are</w:t>
      </w:r>
      <w:r w:rsidRPr="00BA7B7D">
        <w:rPr>
          <w:rFonts w:ascii="Calibri" w:hAnsi="Calibri" w:cs="Times New Roman"/>
          <w:bCs/>
          <w:color w:val="595959" w:themeColor="text1" w:themeTint="A6"/>
          <w:sz w:val="24"/>
          <w:szCs w:val="24"/>
          <w:lang w:val="en-IE" w:eastAsia="en-GB"/>
        </w:rPr>
        <w:t xml:space="preserve"> planning </w:t>
      </w:r>
      <w:r w:rsidR="0002263D">
        <w:rPr>
          <w:rFonts w:ascii="Calibri" w:hAnsi="Calibri" w:cs="Times New Roman"/>
          <w:bCs/>
          <w:color w:val="595959" w:themeColor="text1" w:themeTint="A6"/>
          <w:sz w:val="24"/>
          <w:szCs w:val="24"/>
          <w:lang w:val="en-IE" w:eastAsia="en-GB"/>
        </w:rPr>
        <w:t>to</w:t>
      </w:r>
      <w:r w:rsidR="0002263D" w:rsidRPr="00BA7B7D">
        <w:rPr>
          <w:rFonts w:ascii="Calibri" w:hAnsi="Calibri" w:cs="Times New Roman"/>
          <w:bCs/>
          <w:color w:val="595959" w:themeColor="text1" w:themeTint="A6"/>
          <w:sz w:val="24"/>
          <w:szCs w:val="24"/>
          <w:lang w:val="en-IE" w:eastAsia="en-GB"/>
        </w:rPr>
        <w:t xml:space="preserve"> </w:t>
      </w:r>
      <w:r w:rsidRPr="00BA7B7D">
        <w:rPr>
          <w:rFonts w:ascii="Calibri" w:hAnsi="Calibri" w:cs="Times New Roman"/>
          <w:bCs/>
          <w:color w:val="595959" w:themeColor="text1" w:themeTint="A6"/>
          <w:sz w:val="24"/>
          <w:szCs w:val="24"/>
          <w:lang w:val="en-IE" w:eastAsia="en-GB"/>
        </w:rPr>
        <w:t xml:space="preserve">coordinate the efforts of MS. </w:t>
      </w:r>
    </w:p>
    <w:p w14:paraId="214E8ADF" w14:textId="77777777" w:rsidR="00CE13D5" w:rsidRPr="00BA7B7D" w:rsidRDefault="00CE13D5" w:rsidP="00CE13D5">
      <w:pPr>
        <w:jc w:val="both"/>
        <w:rPr>
          <w:rFonts w:ascii="Calibri" w:hAnsi="Calibri" w:cs="Times New Roman"/>
          <w:bCs/>
          <w:color w:val="595959" w:themeColor="text1" w:themeTint="A6"/>
          <w:sz w:val="24"/>
          <w:szCs w:val="24"/>
          <w:lang w:val="en-IE" w:eastAsia="en-GB"/>
        </w:rPr>
      </w:pPr>
    </w:p>
    <w:p w14:paraId="5D324655" w14:textId="1A4B21BD" w:rsidR="00CE13D5" w:rsidRDefault="00CE13D5" w:rsidP="00CE13D5">
      <w:pPr>
        <w:jc w:val="both"/>
        <w:rPr>
          <w:rFonts w:ascii="Calibri" w:hAnsi="Calibri" w:cs="Times New Roman"/>
          <w:bCs/>
          <w:color w:val="595959" w:themeColor="text1" w:themeTint="A6"/>
          <w:sz w:val="24"/>
          <w:szCs w:val="24"/>
          <w:lang w:val="en-IE" w:eastAsia="en-GB"/>
        </w:rPr>
      </w:pPr>
      <w:r w:rsidRPr="00BA7B7D">
        <w:rPr>
          <w:rFonts w:ascii="Calibri" w:hAnsi="Calibri" w:cs="Times New Roman"/>
          <w:bCs/>
          <w:color w:val="595959" w:themeColor="text1" w:themeTint="A6"/>
          <w:sz w:val="24"/>
          <w:szCs w:val="24"/>
          <w:lang w:val="en-IE" w:eastAsia="en-GB"/>
        </w:rPr>
        <w:t xml:space="preserve">KFO, CEP, ADEPALE </w:t>
      </w:r>
      <w:r w:rsidR="0002263D">
        <w:rPr>
          <w:rFonts w:ascii="Calibri" w:hAnsi="Calibri" w:cs="Times New Roman"/>
          <w:bCs/>
          <w:color w:val="595959" w:themeColor="text1" w:themeTint="A6"/>
          <w:sz w:val="24"/>
          <w:szCs w:val="24"/>
          <w:lang w:val="en-IE" w:eastAsia="en-GB"/>
        </w:rPr>
        <w:t>emphasised</w:t>
      </w:r>
      <w:r w:rsidR="0002263D" w:rsidRPr="00BA7B7D">
        <w:rPr>
          <w:rFonts w:ascii="Calibri" w:hAnsi="Calibri" w:cs="Times New Roman"/>
          <w:bCs/>
          <w:color w:val="595959" w:themeColor="text1" w:themeTint="A6"/>
          <w:sz w:val="24"/>
          <w:szCs w:val="24"/>
          <w:lang w:val="en-IE" w:eastAsia="en-GB"/>
        </w:rPr>
        <w:t xml:space="preserve"> </w:t>
      </w:r>
      <w:r w:rsidRPr="00BA7B7D">
        <w:rPr>
          <w:rFonts w:ascii="Calibri" w:hAnsi="Calibri" w:cs="Times New Roman"/>
          <w:bCs/>
          <w:color w:val="595959" w:themeColor="text1" w:themeTint="A6"/>
          <w:sz w:val="24"/>
          <w:szCs w:val="24"/>
          <w:lang w:val="en-IE" w:eastAsia="en-GB"/>
        </w:rPr>
        <w:t xml:space="preserve">the importance of this issue for the MAC, particularly </w:t>
      </w:r>
      <w:proofErr w:type="spellStart"/>
      <w:r w:rsidRPr="00BA7B7D">
        <w:rPr>
          <w:rFonts w:ascii="Calibri" w:hAnsi="Calibri" w:cs="Times New Roman"/>
          <w:bCs/>
          <w:color w:val="595959" w:themeColor="text1" w:themeTint="A6"/>
          <w:sz w:val="24"/>
          <w:szCs w:val="24"/>
          <w:lang w:val="en-IE" w:eastAsia="en-GB"/>
        </w:rPr>
        <w:t>microplastics</w:t>
      </w:r>
      <w:proofErr w:type="spellEnd"/>
      <w:r w:rsidRPr="00BA7B7D">
        <w:rPr>
          <w:rFonts w:ascii="Calibri" w:hAnsi="Calibri" w:cs="Times New Roman"/>
          <w:bCs/>
          <w:color w:val="595959" w:themeColor="text1" w:themeTint="A6"/>
          <w:sz w:val="24"/>
          <w:szCs w:val="24"/>
          <w:lang w:val="en-IE" w:eastAsia="en-GB"/>
        </w:rPr>
        <w:t>, w</w:t>
      </w:r>
      <w:r w:rsidR="00F42ABC" w:rsidRPr="00BA7B7D">
        <w:rPr>
          <w:rFonts w:ascii="Calibri" w:hAnsi="Calibri" w:cs="Times New Roman"/>
          <w:bCs/>
          <w:color w:val="595959" w:themeColor="text1" w:themeTint="A6"/>
          <w:sz w:val="24"/>
          <w:szCs w:val="24"/>
          <w:lang w:val="en-IE" w:eastAsia="en-GB"/>
        </w:rPr>
        <w:t xml:space="preserve">hich </w:t>
      </w:r>
      <w:r w:rsidR="0002263D">
        <w:rPr>
          <w:rFonts w:ascii="Calibri" w:hAnsi="Calibri" w:cs="Times New Roman"/>
          <w:bCs/>
          <w:color w:val="595959" w:themeColor="text1" w:themeTint="A6"/>
          <w:sz w:val="24"/>
          <w:szCs w:val="24"/>
          <w:lang w:val="en-IE" w:eastAsia="en-GB"/>
        </w:rPr>
        <w:t xml:space="preserve">could </w:t>
      </w:r>
      <w:r w:rsidR="00590A29">
        <w:rPr>
          <w:rFonts w:ascii="Calibri" w:hAnsi="Calibri" w:cs="Times New Roman"/>
          <w:bCs/>
          <w:color w:val="595959" w:themeColor="text1" w:themeTint="A6"/>
          <w:sz w:val="24"/>
          <w:szCs w:val="24"/>
          <w:lang w:val="en-IE" w:eastAsia="en-GB"/>
        </w:rPr>
        <w:t xml:space="preserve">affect </w:t>
      </w:r>
      <w:r w:rsidR="00F42ABC" w:rsidRPr="00BA7B7D">
        <w:rPr>
          <w:rFonts w:ascii="Calibri" w:hAnsi="Calibri" w:cs="Times New Roman"/>
          <w:bCs/>
          <w:color w:val="595959" w:themeColor="text1" w:themeTint="A6"/>
          <w:sz w:val="24"/>
          <w:szCs w:val="24"/>
          <w:lang w:val="en-IE" w:eastAsia="en-GB"/>
        </w:rPr>
        <w:t xml:space="preserve">consumption because of </w:t>
      </w:r>
      <w:r w:rsidR="007016FC">
        <w:rPr>
          <w:rFonts w:ascii="Calibri" w:hAnsi="Calibri" w:cs="Times New Roman"/>
          <w:bCs/>
          <w:color w:val="595959" w:themeColor="text1" w:themeTint="A6"/>
          <w:sz w:val="24"/>
          <w:szCs w:val="24"/>
          <w:lang w:val="en-IE" w:eastAsia="en-GB"/>
        </w:rPr>
        <w:t>consumers</w:t>
      </w:r>
      <w:r w:rsidR="0002263D">
        <w:rPr>
          <w:rFonts w:ascii="Calibri" w:hAnsi="Calibri" w:cs="Times New Roman"/>
          <w:bCs/>
          <w:color w:val="595959" w:themeColor="text1" w:themeTint="A6"/>
          <w:sz w:val="24"/>
          <w:szCs w:val="24"/>
          <w:lang w:val="en-IE" w:eastAsia="en-GB"/>
        </w:rPr>
        <w:t>’ fears</w:t>
      </w:r>
      <w:r w:rsidR="007016FC">
        <w:rPr>
          <w:rFonts w:ascii="Calibri" w:hAnsi="Calibri" w:cs="Times New Roman"/>
          <w:bCs/>
          <w:color w:val="595959" w:themeColor="text1" w:themeTint="A6"/>
          <w:sz w:val="24"/>
          <w:szCs w:val="24"/>
          <w:lang w:val="en-IE" w:eastAsia="en-GB"/>
        </w:rPr>
        <w:t xml:space="preserve">. There </w:t>
      </w:r>
      <w:r w:rsidR="00590A29">
        <w:rPr>
          <w:rFonts w:ascii="Calibri" w:hAnsi="Calibri" w:cs="Times New Roman"/>
          <w:bCs/>
          <w:color w:val="595959" w:themeColor="text1" w:themeTint="A6"/>
          <w:sz w:val="24"/>
          <w:szCs w:val="24"/>
          <w:lang w:val="en-IE" w:eastAsia="en-GB"/>
        </w:rPr>
        <w:t>is a need to investigate the problem</w:t>
      </w:r>
      <w:r w:rsidR="00590A29" w:rsidRPr="00BA7B7D">
        <w:rPr>
          <w:rFonts w:ascii="Calibri" w:hAnsi="Calibri" w:cs="Times New Roman"/>
          <w:bCs/>
          <w:color w:val="595959" w:themeColor="text1" w:themeTint="A6"/>
          <w:sz w:val="24"/>
          <w:szCs w:val="24"/>
          <w:lang w:val="en-IE" w:eastAsia="en-GB"/>
        </w:rPr>
        <w:t xml:space="preserve"> </w:t>
      </w:r>
      <w:r w:rsidR="00590A29">
        <w:rPr>
          <w:rFonts w:ascii="Calibri" w:hAnsi="Calibri" w:cs="Times New Roman"/>
          <w:bCs/>
          <w:color w:val="595959" w:themeColor="text1" w:themeTint="A6"/>
          <w:sz w:val="24"/>
          <w:szCs w:val="24"/>
          <w:lang w:val="en-IE" w:eastAsia="en-GB"/>
        </w:rPr>
        <w:t xml:space="preserve">as to </w:t>
      </w:r>
      <w:r w:rsidR="00590A29" w:rsidRPr="00BA7B7D">
        <w:rPr>
          <w:rFonts w:ascii="Calibri" w:hAnsi="Calibri" w:cs="Times New Roman"/>
          <w:bCs/>
          <w:color w:val="595959" w:themeColor="text1" w:themeTint="A6"/>
          <w:sz w:val="24"/>
          <w:szCs w:val="24"/>
          <w:lang w:val="en-IE" w:eastAsia="en-GB"/>
        </w:rPr>
        <w:t xml:space="preserve">where </w:t>
      </w:r>
      <w:proofErr w:type="spellStart"/>
      <w:proofErr w:type="gramStart"/>
      <w:r w:rsidR="00590A29" w:rsidRPr="00BA7B7D">
        <w:rPr>
          <w:rFonts w:ascii="Calibri" w:hAnsi="Calibri" w:cs="Times New Roman"/>
          <w:bCs/>
          <w:color w:val="595959" w:themeColor="text1" w:themeTint="A6"/>
          <w:sz w:val="24"/>
          <w:szCs w:val="24"/>
          <w:lang w:val="en-IE" w:eastAsia="en-GB"/>
        </w:rPr>
        <w:t>microplastics</w:t>
      </w:r>
      <w:proofErr w:type="spellEnd"/>
      <w:r w:rsidR="00590A29">
        <w:rPr>
          <w:rFonts w:ascii="Calibri" w:hAnsi="Calibri" w:cs="Times New Roman"/>
          <w:bCs/>
          <w:color w:val="595959" w:themeColor="text1" w:themeTint="A6"/>
          <w:sz w:val="24"/>
          <w:szCs w:val="24"/>
          <w:lang w:val="en-IE" w:eastAsia="en-GB"/>
        </w:rPr>
        <w:t xml:space="preserve"> </w:t>
      </w:r>
      <w:r w:rsidR="00F42ABC" w:rsidRPr="00BA7B7D">
        <w:rPr>
          <w:rFonts w:ascii="Calibri" w:hAnsi="Calibri" w:cs="Times New Roman"/>
          <w:bCs/>
          <w:color w:val="595959" w:themeColor="text1" w:themeTint="A6"/>
          <w:sz w:val="24"/>
          <w:szCs w:val="24"/>
          <w:lang w:val="en-IE" w:eastAsia="en-GB"/>
        </w:rPr>
        <w:t>.</w:t>
      </w:r>
      <w:proofErr w:type="gramEnd"/>
      <w:r w:rsidR="00F42ABC" w:rsidRPr="00BA7B7D">
        <w:rPr>
          <w:rFonts w:ascii="Calibri" w:hAnsi="Calibri" w:cs="Times New Roman"/>
          <w:bCs/>
          <w:color w:val="595959" w:themeColor="text1" w:themeTint="A6"/>
          <w:sz w:val="24"/>
          <w:szCs w:val="24"/>
          <w:lang w:val="en-IE" w:eastAsia="en-GB"/>
        </w:rPr>
        <w:t xml:space="preserve"> </w:t>
      </w:r>
      <w:r w:rsidR="007016FC">
        <w:rPr>
          <w:rFonts w:ascii="Calibri" w:hAnsi="Calibri" w:cs="Times New Roman"/>
          <w:bCs/>
          <w:color w:val="595959" w:themeColor="text1" w:themeTint="A6"/>
          <w:sz w:val="24"/>
          <w:szCs w:val="24"/>
          <w:lang w:val="en-IE" w:eastAsia="en-GB"/>
        </w:rPr>
        <w:t xml:space="preserve">They welcomed the strategy and the MAC will work on the matter in future meetings. </w:t>
      </w:r>
      <w:r w:rsidR="00F42ABC" w:rsidRPr="00BA7B7D">
        <w:rPr>
          <w:rFonts w:ascii="Calibri" w:hAnsi="Calibri" w:cs="Times New Roman"/>
          <w:bCs/>
          <w:color w:val="595959" w:themeColor="text1" w:themeTint="A6"/>
          <w:sz w:val="24"/>
          <w:szCs w:val="24"/>
          <w:lang w:val="en-IE" w:eastAsia="en-GB"/>
        </w:rPr>
        <w:t xml:space="preserve"> </w:t>
      </w:r>
    </w:p>
    <w:p w14:paraId="6CC102FE" w14:textId="77777777" w:rsidR="007016FC" w:rsidRPr="00BA7B7D" w:rsidRDefault="007016FC" w:rsidP="00CE13D5">
      <w:pPr>
        <w:jc w:val="both"/>
        <w:rPr>
          <w:rFonts w:ascii="Calibri" w:hAnsi="Calibri" w:cs="Times New Roman"/>
          <w:bCs/>
          <w:color w:val="595959" w:themeColor="text1" w:themeTint="A6"/>
          <w:sz w:val="24"/>
          <w:szCs w:val="24"/>
          <w:lang w:val="en-IE" w:eastAsia="en-GB"/>
        </w:rPr>
      </w:pPr>
    </w:p>
    <w:p w14:paraId="439CBB7D" w14:textId="4B6C035E" w:rsidR="00CE13D5" w:rsidRPr="00BA7B7D" w:rsidRDefault="00CE13D5" w:rsidP="00877A20">
      <w:pPr>
        <w:jc w:val="both"/>
        <w:rPr>
          <w:rFonts w:ascii="Calibri" w:hAnsi="Calibri" w:cs="Times New Roman"/>
          <w:bCs/>
          <w:color w:val="595959" w:themeColor="text1" w:themeTint="A6"/>
          <w:sz w:val="24"/>
          <w:szCs w:val="24"/>
          <w:lang w:val="en-IE" w:eastAsia="en-GB"/>
        </w:rPr>
      </w:pPr>
      <w:r w:rsidRPr="00BA7B7D">
        <w:rPr>
          <w:rFonts w:ascii="Calibri" w:hAnsi="Calibri" w:cs="Times New Roman"/>
          <w:bCs/>
          <w:color w:val="595959" w:themeColor="text1" w:themeTint="A6"/>
          <w:sz w:val="24"/>
          <w:szCs w:val="24"/>
          <w:lang w:val="en-IE" w:eastAsia="en-GB"/>
        </w:rPr>
        <w:t xml:space="preserve">EMPA stressed the importance </w:t>
      </w:r>
      <w:r w:rsidR="007016FC">
        <w:rPr>
          <w:rFonts w:ascii="Calibri" w:hAnsi="Calibri" w:cs="Times New Roman"/>
          <w:bCs/>
          <w:color w:val="595959" w:themeColor="text1" w:themeTint="A6"/>
          <w:sz w:val="24"/>
          <w:szCs w:val="24"/>
          <w:lang w:val="en-IE" w:eastAsia="en-GB"/>
        </w:rPr>
        <w:t xml:space="preserve">the problem has </w:t>
      </w:r>
      <w:r w:rsidRPr="00BA7B7D">
        <w:rPr>
          <w:rFonts w:ascii="Calibri" w:hAnsi="Calibri" w:cs="Times New Roman"/>
          <w:bCs/>
          <w:color w:val="595959" w:themeColor="text1" w:themeTint="A6"/>
          <w:sz w:val="24"/>
          <w:szCs w:val="24"/>
          <w:lang w:val="en-IE" w:eastAsia="en-GB"/>
        </w:rPr>
        <w:t>for AAC</w:t>
      </w:r>
      <w:r w:rsidR="0002263D" w:rsidRPr="0002263D">
        <w:rPr>
          <w:rFonts w:ascii="Calibri" w:hAnsi="Calibri" w:cs="Times New Roman"/>
          <w:bCs/>
          <w:color w:val="595959" w:themeColor="text1" w:themeTint="A6"/>
          <w:sz w:val="24"/>
          <w:szCs w:val="24"/>
          <w:lang w:val="en-IE" w:eastAsia="en-GB"/>
        </w:rPr>
        <w:t xml:space="preserve"> </w:t>
      </w:r>
      <w:r w:rsidR="0002263D" w:rsidRPr="00BA7B7D">
        <w:rPr>
          <w:rFonts w:ascii="Calibri" w:hAnsi="Calibri" w:cs="Times New Roman"/>
          <w:bCs/>
          <w:color w:val="595959" w:themeColor="text1" w:themeTint="A6"/>
          <w:sz w:val="24"/>
          <w:szCs w:val="24"/>
          <w:lang w:val="en-IE" w:eastAsia="en-GB"/>
        </w:rPr>
        <w:t>as well</w:t>
      </w:r>
      <w:r w:rsidRPr="00BA7B7D">
        <w:rPr>
          <w:rFonts w:ascii="Calibri" w:hAnsi="Calibri" w:cs="Times New Roman"/>
          <w:bCs/>
          <w:color w:val="595959" w:themeColor="text1" w:themeTint="A6"/>
          <w:sz w:val="24"/>
          <w:szCs w:val="24"/>
          <w:lang w:val="en-IE" w:eastAsia="en-GB"/>
        </w:rPr>
        <w:t xml:space="preserve">, which is </w:t>
      </w:r>
      <w:r w:rsidR="007016FC" w:rsidRPr="00BA7B7D">
        <w:rPr>
          <w:rFonts w:ascii="Calibri" w:hAnsi="Calibri" w:cs="Times New Roman"/>
          <w:bCs/>
          <w:color w:val="595959" w:themeColor="text1" w:themeTint="A6"/>
          <w:sz w:val="24"/>
          <w:szCs w:val="24"/>
          <w:lang w:val="en-IE" w:eastAsia="en-GB"/>
        </w:rPr>
        <w:t>working</w:t>
      </w:r>
      <w:r w:rsidRPr="00BA7B7D">
        <w:rPr>
          <w:rFonts w:ascii="Calibri" w:hAnsi="Calibri" w:cs="Times New Roman"/>
          <w:bCs/>
          <w:color w:val="595959" w:themeColor="text1" w:themeTint="A6"/>
          <w:sz w:val="24"/>
          <w:szCs w:val="24"/>
          <w:lang w:val="en-IE" w:eastAsia="en-GB"/>
        </w:rPr>
        <w:t xml:space="preserve"> on an advice on </w:t>
      </w:r>
      <w:proofErr w:type="spellStart"/>
      <w:r w:rsidRPr="00BA7B7D">
        <w:rPr>
          <w:rFonts w:ascii="Calibri" w:hAnsi="Calibri" w:cs="Times New Roman"/>
          <w:bCs/>
          <w:color w:val="595959" w:themeColor="text1" w:themeTint="A6"/>
          <w:sz w:val="24"/>
          <w:szCs w:val="24"/>
          <w:lang w:val="en-IE" w:eastAsia="en-GB"/>
        </w:rPr>
        <w:t>microplastics</w:t>
      </w:r>
      <w:proofErr w:type="spellEnd"/>
      <w:r w:rsidR="007016FC">
        <w:rPr>
          <w:rFonts w:ascii="Calibri" w:hAnsi="Calibri" w:cs="Times New Roman"/>
          <w:bCs/>
          <w:color w:val="595959" w:themeColor="text1" w:themeTint="A6"/>
          <w:sz w:val="24"/>
          <w:szCs w:val="24"/>
          <w:lang w:val="en-IE" w:eastAsia="en-GB"/>
        </w:rPr>
        <w:t>.</w:t>
      </w:r>
    </w:p>
    <w:p w14:paraId="6ED195EE" w14:textId="77777777" w:rsidR="00CE13D5" w:rsidRDefault="00CE13D5" w:rsidP="00877A20">
      <w:pPr>
        <w:jc w:val="both"/>
        <w:rPr>
          <w:rFonts w:ascii="Calibri" w:hAnsi="Calibri" w:cs="Times New Roman"/>
          <w:bCs/>
          <w:color w:val="595959" w:themeColor="text1" w:themeTint="A6"/>
          <w:sz w:val="24"/>
          <w:szCs w:val="24"/>
          <w:lang w:val="en-IE" w:eastAsia="en-GB"/>
        </w:rPr>
      </w:pPr>
    </w:p>
    <w:p w14:paraId="7971BE66" w14:textId="09CA16CD" w:rsidR="00A24000" w:rsidRDefault="00A24000" w:rsidP="00877A20">
      <w:pPr>
        <w:jc w:val="both"/>
        <w:rPr>
          <w:rFonts w:ascii="Calibri" w:hAnsi="Calibri" w:cs="Times New Roman"/>
          <w:bCs/>
          <w:color w:val="595959" w:themeColor="text1" w:themeTint="A6"/>
          <w:sz w:val="24"/>
          <w:szCs w:val="24"/>
          <w:lang w:val="en-IE" w:eastAsia="en-GB"/>
        </w:rPr>
      </w:pPr>
      <w:r>
        <w:rPr>
          <w:rFonts w:ascii="Calibri" w:hAnsi="Calibri" w:cs="Times New Roman"/>
          <w:bCs/>
          <w:color w:val="595959" w:themeColor="text1" w:themeTint="A6"/>
          <w:sz w:val="24"/>
          <w:szCs w:val="24"/>
          <w:lang w:val="en-IE" w:eastAsia="en-GB"/>
        </w:rPr>
        <w:t>SEAFIS</w:t>
      </w:r>
      <w:r w:rsidR="007016FC">
        <w:rPr>
          <w:rFonts w:ascii="Calibri" w:hAnsi="Calibri" w:cs="Times New Roman"/>
          <w:bCs/>
          <w:color w:val="595959" w:themeColor="text1" w:themeTint="A6"/>
          <w:sz w:val="24"/>
          <w:szCs w:val="24"/>
          <w:lang w:val="en-IE" w:eastAsia="en-GB"/>
        </w:rPr>
        <w:t xml:space="preserve">H proposed an impact assessment on the sector and how the problem of </w:t>
      </w:r>
      <w:proofErr w:type="spellStart"/>
      <w:r w:rsidR="007016FC">
        <w:rPr>
          <w:rFonts w:ascii="Calibri" w:hAnsi="Calibri" w:cs="Times New Roman"/>
          <w:bCs/>
          <w:color w:val="595959" w:themeColor="text1" w:themeTint="A6"/>
          <w:sz w:val="24"/>
          <w:szCs w:val="24"/>
          <w:lang w:val="en-IE" w:eastAsia="en-GB"/>
        </w:rPr>
        <w:t>microplastics</w:t>
      </w:r>
      <w:proofErr w:type="spellEnd"/>
      <w:r w:rsidR="007016FC">
        <w:rPr>
          <w:rFonts w:ascii="Calibri" w:hAnsi="Calibri" w:cs="Times New Roman"/>
          <w:bCs/>
          <w:color w:val="595959" w:themeColor="text1" w:themeTint="A6"/>
          <w:sz w:val="24"/>
          <w:szCs w:val="24"/>
          <w:lang w:val="en-IE" w:eastAsia="en-GB"/>
        </w:rPr>
        <w:t xml:space="preserve"> </w:t>
      </w:r>
      <w:r w:rsidR="0002263D">
        <w:rPr>
          <w:rFonts w:ascii="Calibri" w:hAnsi="Calibri" w:cs="Times New Roman"/>
          <w:bCs/>
          <w:color w:val="595959" w:themeColor="text1" w:themeTint="A6"/>
          <w:sz w:val="24"/>
          <w:szCs w:val="24"/>
          <w:lang w:val="en-IE" w:eastAsia="en-GB"/>
        </w:rPr>
        <w:t xml:space="preserve">has </w:t>
      </w:r>
      <w:r w:rsidR="007016FC">
        <w:rPr>
          <w:rFonts w:ascii="Calibri" w:hAnsi="Calibri" w:cs="Times New Roman"/>
          <w:bCs/>
          <w:color w:val="595959" w:themeColor="text1" w:themeTint="A6"/>
          <w:sz w:val="24"/>
          <w:szCs w:val="24"/>
          <w:lang w:val="en-IE" w:eastAsia="en-GB"/>
        </w:rPr>
        <w:t xml:space="preserve">affected them; the outcomes </w:t>
      </w:r>
      <w:r>
        <w:rPr>
          <w:rFonts w:ascii="Calibri" w:hAnsi="Calibri" w:cs="Times New Roman"/>
          <w:bCs/>
          <w:color w:val="595959" w:themeColor="text1" w:themeTint="A6"/>
          <w:sz w:val="24"/>
          <w:szCs w:val="24"/>
          <w:lang w:val="en-IE" w:eastAsia="en-GB"/>
        </w:rPr>
        <w:t>would determine the way forward.</w:t>
      </w:r>
    </w:p>
    <w:p w14:paraId="1BA24179" w14:textId="77777777" w:rsidR="00A24000" w:rsidRPr="00BA7B7D" w:rsidRDefault="00A24000" w:rsidP="00877A20">
      <w:pPr>
        <w:jc w:val="both"/>
        <w:rPr>
          <w:rFonts w:ascii="Calibri" w:hAnsi="Calibri" w:cs="Times New Roman"/>
          <w:bCs/>
          <w:color w:val="595959" w:themeColor="text1" w:themeTint="A6"/>
          <w:sz w:val="24"/>
          <w:szCs w:val="24"/>
          <w:lang w:val="en-IE" w:eastAsia="en-GB"/>
        </w:rPr>
      </w:pPr>
    </w:p>
    <w:p w14:paraId="3AB68085" w14:textId="28D96E4C" w:rsidR="0093101F" w:rsidRDefault="007016FC" w:rsidP="007016FC">
      <w:pPr>
        <w:jc w:val="both"/>
        <w:rPr>
          <w:b/>
          <w:bCs/>
          <w:color w:val="595959" w:themeColor="text1" w:themeTint="A6"/>
          <w:sz w:val="24"/>
          <w:szCs w:val="24"/>
          <w:lang w:val="en-IE"/>
        </w:rPr>
      </w:pPr>
      <w:r>
        <w:rPr>
          <w:rFonts w:ascii="Calibri" w:hAnsi="Calibri" w:cs="Times New Roman"/>
          <w:bCs/>
          <w:color w:val="595959" w:themeColor="text1" w:themeTint="A6"/>
          <w:sz w:val="24"/>
          <w:szCs w:val="24"/>
          <w:lang w:val="en-IE" w:eastAsia="en-GB"/>
        </w:rPr>
        <w:t xml:space="preserve">The COM, with regards to </w:t>
      </w:r>
      <w:proofErr w:type="spellStart"/>
      <w:r>
        <w:rPr>
          <w:rFonts w:ascii="Calibri" w:hAnsi="Calibri" w:cs="Times New Roman"/>
          <w:bCs/>
          <w:color w:val="595959" w:themeColor="text1" w:themeTint="A6"/>
          <w:sz w:val="24"/>
          <w:szCs w:val="24"/>
          <w:lang w:val="en-IE" w:eastAsia="en-GB"/>
        </w:rPr>
        <w:t>m</w:t>
      </w:r>
      <w:r w:rsidR="00F42ABC" w:rsidRPr="00BA7B7D">
        <w:rPr>
          <w:rFonts w:ascii="Calibri" w:hAnsi="Calibri" w:cs="Times New Roman"/>
          <w:bCs/>
          <w:color w:val="595959" w:themeColor="text1" w:themeTint="A6"/>
          <w:sz w:val="24"/>
          <w:szCs w:val="24"/>
          <w:lang w:val="en-IE" w:eastAsia="en-GB"/>
        </w:rPr>
        <w:t>icroplastics</w:t>
      </w:r>
      <w:proofErr w:type="spellEnd"/>
      <w:r>
        <w:rPr>
          <w:rFonts w:ascii="Calibri" w:hAnsi="Calibri" w:cs="Times New Roman"/>
          <w:bCs/>
          <w:color w:val="595959" w:themeColor="text1" w:themeTint="A6"/>
          <w:sz w:val="24"/>
          <w:szCs w:val="24"/>
          <w:lang w:val="en-IE" w:eastAsia="en-GB"/>
        </w:rPr>
        <w:t>, informed that the majority of them come from textiles, tires</w:t>
      </w:r>
      <w:r w:rsidR="0002263D">
        <w:rPr>
          <w:rFonts w:ascii="Calibri" w:hAnsi="Calibri" w:cs="Times New Roman"/>
          <w:bCs/>
          <w:color w:val="595959" w:themeColor="text1" w:themeTint="A6"/>
          <w:sz w:val="24"/>
          <w:szCs w:val="24"/>
          <w:lang w:val="en-IE" w:eastAsia="en-GB"/>
        </w:rPr>
        <w:t xml:space="preserve">, etc. </w:t>
      </w:r>
      <w:r>
        <w:rPr>
          <w:rFonts w:ascii="Calibri" w:hAnsi="Calibri" w:cs="Times New Roman"/>
          <w:bCs/>
          <w:color w:val="595959" w:themeColor="text1" w:themeTint="A6"/>
          <w:sz w:val="24"/>
          <w:szCs w:val="24"/>
          <w:lang w:val="en-IE" w:eastAsia="en-GB"/>
        </w:rPr>
        <w:t xml:space="preserve">Therefore the problem is, indeed, of a crosscutting nature. </w:t>
      </w:r>
      <w:r w:rsidR="00F42ABC" w:rsidRPr="00BA7B7D">
        <w:rPr>
          <w:rFonts w:ascii="Calibri" w:hAnsi="Calibri" w:cs="Times New Roman"/>
          <w:bCs/>
          <w:color w:val="595959" w:themeColor="text1" w:themeTint="A6"/>
          <w:sz w:val="24"/>
          <w:szCs w:val="24"/>
          <w:lang w:val="en-IE" w:eastAsia="en-GB"/>
        </w:rPr>
        <w:t xml:space="preserve">If those who are involved in the sale of fisheries products or seafood products were able to provide </w:t>
      </w:r>
      <w:r>
        <w:rPr>
          <w:rFonts w:ascii="Calibri" w:hAnsi="Calibri" w:cs="Times New Roman"/>
          <w:bCs/>
          <w:color w:val="595959" w:themeColor="text1" w:themeTint="A6"/>
          <w:sz w:val="24"/>
          <w:szCs w:val="24"/>
          <w:lang w:val="en-IE" w:eastAsia="en-GB"/>
        </w:rPr>
        <w:t xml:space="preserve">information </w:t>
      </w:r>
      <w:r w:rsidR="007A218C">
        <w:rPr>
          <w:rFonts w:ascii="Calibri" w:hAnsi="Calibri" w:cs="Times New Roman"/>
          <w:bCs/>
          <w:color w:val="595959" w:themeColor="text1" w:themeTint="A6"/>
          <w:sz w:val="24"/>
          <w:szCs w:val="24"/>
          <w:lang w:val="en-IE" w:eastAsia="en-GB"/>
        </w:rPr>
        <w:t xml:space="preserve">on </w:t>
      </w:r>
      <w:r w:rsidR="00F42ABC" w:rsidRPr="00BA7B7D">
        <w:rPr>
          <w:rFonts w:ascii="Calibri" w:hAnsi="Calibri" w:cs="Times New Roman"/>
          <w:bCs/>
          <w:color w:val="595959" w:themeColor="text1" w:themeTint="A6"/>
          <w:sz w:val="24"/>
          <w:szCs w:val="24"/>
          <w:lang w:val="en-IE" w:eastAsia="en-GB"/>
        </w:rPr>
        <w:t xml:space="preserve">how damaging </w:t>
      </w:r>
      <w:r w:rsidR="00CE13D5" w:rsidRPr="00BA7B7D">
        <w:rPr>
          <w:rFonts w:ascii="Calibri" w:hAnsi="Calibri" w:cs="Times New Roman"/>
          <w:bCs/>
          <w:color w:val="595959" w:themeColor="text1" w:themeTint="A6"/>
          <w:sz w:val="24"/>
          <w:szCs w:val="24"/>
          <w:lang w:val="en-IE" w:eastAsia="en-GB"/>
        </w:rPr>
        <w:t xml:space="preserve">the issue </w:t>
      </w:r>
      <w:r w:rsidRPr="00BA7B7D">
        <w:rPr>
          <w:rFonts w:ascii="Calibri" w:hAnsi="Calibri" w:cs="Times New Roman"/>
          <w:bCs/>
          <w:color w:val="595959" w:themeColor="text1" w:themeTint="A6"/>
          <w:sz w:val="24"/>
          <w:szCs w:val="24"/>
          <w:lang w:val="en-IE" w:eastAsia="en-GB"/>
        </w:rPr>
        <w:t xml:space="preserve">of </w:t>
      </w:r>
      <w:proofErr w:type="spellStart"/>
      <w:r w:rsidRPr="00BA7B7D">
        <w:rPr>
          <w:rFonts w:ascii="Calibri" w:hAnsi="Calibri" w:cs="Times New Roman"/>
          <w:bCs/>
          <w:color w:val="595959" w:themeColor="text1" w:themeTint="A6"/>
          <w:sz w:val="24"/>
          <w:szCs w:val="24"/>
          <w:lang w:val="en-IE" w:eastAsia="en-GB"/>
        </w:rPr>
        <w:t>microplastics</w:t>
      </w:r>
      <w:proofErr w:type="spellEnd"/>
      <w:r w:rsidR="00CE13D5" w:rsidRPr="00BA7B7D">
        <w:rPr>
          <w:rFonts w:ascii="Calibri" w:hAnsi="Calibri" w:cs="Times New Roman"/>
          <w:bCs/>
          <w:color w:val="595959" w:themeColor="text1" w:themeTint="A6"/>
          <w:sz w:val="24"/>
          <w:szCs w:val="24"/>
          <w:lang w:val="en-IE" w:eastAsia="en-GB"/>
        </w:rPr>
        <w:t xml:space="preserve"> is to the sector</w:t>
      </w:r>
      <w:r w:rsidR="005D40D1">
        <w:rPr>
          <w:rFonts w:ascii="Calibri" w:hAnsi="Calibri" w:cs="Times New Roman"/>
          <w:bCs/>
          <w:color w:val="595959" w:themeColor="text1" w:themeTint="A6"/>
          <w:sz w:val="24"/>
          <w:szCs w:val="24"/>
          <w:lang w:val="en-IE" w:eastAsia="en-GB"/>
        </w:rPr>
        <w:t>, this</w:t>
      </w:r>
      <w:r>
        <w:rPr>
          <w:rFonts w:ascii="Calibri" w:hAnsi="Calibri" w:cs="Times New Roman"/>
          <w:bCs/>
          <w:color w:val="595959" w:themeColor="text1" w:themeTint="A6"/>
          <w:sz w:val="24"/>
          <w:szCs w:val="24"/>
          <w:lang w:val="en-IE" w:eastAsia="en-GB"/>
        </w:rPr>
        <w:t xml:space="preserve"> would be useful in deciding the way forward. </w:t>
      </w:r>
    </w:p>
    <w:p w14:paraId="066D45B0" w14:textId="77777777" w:rsidR="00A24000" w:rsidRDefault="00A24000" w:rsidP="00877A20">
      <w:pPr>
        <w:pStyle w:val="Standard1"/>
        <w:rPr>
          <w:b/>
          <w:bCs/>
          <w:color w:val="595959" w:themeColor="text1" w:themeTint="A6"/>
          <w:sz w:val="24"/>
          <w:szCs w:val="24"/>
          <w:lang w:val="en-IE"/>
        </w:rPr>
      </w:pPr>
    </w:p>
    <w:p w14:paraId="29171C79" w14:textId="77777777" w:rsidR="00FB13AB" w:rsidRPr="00FB13AB" w:rsidRDefault="00F013C8" w:rsidP="00877A20">
      <w:pPr>
        <w:pStyle w:val="Standard1"/>
        <w:rPr>
          <w:bCs/>
          <w:color w:val="595959" w:themeColor="text1" w:themeTint="A6"/>
          <w:sz w:val="24"/>
          <w:szCs w:val="24"/>
        </w:rPr>
      </w:pPr>
      <w:r>
        <w:rPr>
          <w:b/>
          <w:bCs/>
          <w:color w:val="595959" w:themeColor="text1" w:themeTint="A6"/>
          <w:sz w:val="24"/>
          <w:szCs w:val="24"/>
          <w:lang w:val="en-IE"/>
        </w:rPr>
        <w:t>Draft Joint Advice AAC-MAC on TTX</w:t>
      </w:r>
    </w:p>
    <w:p w14:paraId="76AC15E3" w14:textId="77777777" w:rsidR="00635745" w:rsidRDefault="00635745" w:rsidP="00877A20">
      <w:pPr>
        <w:pStyle w:val="Standard1"/>
        <w:rPr>
          <w:b/>
          <w:bCs/>
          <w:color w:val="595959" w:themeColor="text1" w:themeTint="A6"/>
          <w:sz w:val="24"/>
          <w:szCs w:val="24"/>
          <w:lang w:val="en-IE"/>
        </w:rPr>
      </w:pPr>
    </w:p>
    <w:p w14:paraId="42D08DB1" w14:textId="77777777" w:rsidR="00F42ABC" w:rsidRDefault="008B33DD" w:rsidP="00877A20">
      <w:pPr>
        <w:jc w:val="both"/>
        <w:rPr>
          <w:rFonts w:ascii="Calibri" w:hAnsi="Calibri" w:cs="Times New Roman"/>
          <w:bCs/>
          <w:color w:val="595959" w:themeColor="text1" w:themeTint="A6"/>
          <w:sz w:val="24"/>
          <w:szCs w:val="24"/>
          <w:lang w:val="en-IE" w:eastAsia="en-GB"/>
        </w:rPr>
      </w:pPr>
      <w:r>
        <w:rPr>
          <w:rFonts w:ascii="Calibri" w:hAnsi="Calibri" w:cs="Times New Roman"/>
          <w:bCs/>
          <w:color w:val="595959" w:themeColor="text1" w:themeTint="A6"/>
          <w:sz w:val="24"/>
          <w:szCs w:val="24"/>
          <w:lang w:val="en-IE" w:eastAsia="en-GB"/>
        </w:rPr>
        <w:t xml:space="preserve">EMPA presented briefly </w:t>
      </w:r>
      <w:r w:rsidR="007016FC">
        <w:rPr>
          <w:rFonts w:ascii="Calibri" w:hAnsi="Calibri" w:cs="Times New Roman"/>
          <w:bCs/>
          <w:color w:val="595959" w:themeColor="text1" w:themeTint="A6"/>
          <w:sz w:val="24"/>
          <w:szCs w:val="24"/>
          <w:lang w:val="en-IE" w:eastAsia="en-GB"/>
        </w:rPr>
        <w:t>the draft joint advice AAC-MAC on TTX</w:t>
      </w:r>
      <w:r>
        <w:rPr>
          <w:rFonts w:ascii="Calibri" w:hAnsi="Calibri" w:cs="Times New Roman"/>
          <w:bCs/>
          <w:color w:val="595959" w:themeColor="text1" w:themeTint="A6"/>
          <w:sz w:val="24"/>
          <w:szCs w:val="24"/>
          <w:lang w:val="en-IE" w:eastAsia="en-GB"/>
        </w:rPr>
        <w:t xml:space="preserve">, which was circulated prior to the meeting to all members of WG3. </w:t>
      </w:r>
    </w:p>
    <w:p w14:paraId="55D88C40" w14:textId="77777777" w:rsidR="007016FC" w:rsidRDefault="007016FC" w:rsidP="00877A20">
      <w:pPr>
        <w:jc w:val="both"/>
        <w:rPr>
          <w:rFonts w:ascii="Calibri" w:hAnsi="Calibri" w:cs="Times New Roman"/>
          <w:bCs/>
          <w:color w:val="595959" w:themeColor="text1" w:themeTint="A6"/>
          <w:sz w:val="24"/>
          <w:szCs w:val="24"/>
          <w:lang w:val="en-IE" w:eastAsia="en-GB"/>
        </w:rPr>
      </w:pPr>
    </w:p>
    <w:p w14:paraId="6F8961FE" w14:textId="33022154" w:rsidR="008B33DD" w:rsidRDefault="004C3E8F" w:rsidP="00877A20">
      <w:pPr>
        <w:jc w:val="both"/>
        <w:rPr>
          <w:rFonts w:ascii="Calibri" w:hAnsi="Calibri" w:cs="Times New Roman"/>
          <w:bCs/>
          <w:color w:val="595959" w:themeColor="text1" w:themeTint="A6"/>
          <w:sz w:val="24"/>
          <w:szCs w:val="24"/>
          <w:lang w:val="en-GB" w:eastAsia="en-GB"/>
        </w:rPr>
      </w:pPr>
      <w:proofErr w:type="spellStart"/>
      <w:r w:rsidRPr="004C3E8F">
        <w:rPr>
          <w:rFonts w:ascii="Calibri" w:hAnsi="Calibri" w:cs="Times New Roman"/>
          <w:bCs/>
          <w:color w:val="595959" w:themeColor="text1" w:themeTint="A6"/>
          <w:sz w:val="24"/>
          <w:szCs w:val="24"/>
          <w:lang w:val="en-GB" w:eastAsia="en-GB"/>
        </w:rPr>
        <w:t>Tetrodotoxin</w:t>
      </w:r>
      <w:proofErr w:type="spellEnd"/>
      <w:r w:rsidRPr="004C3E8F">
        <w:rPr>
          <w:rFonts w:ascii="Calibri" w:hAnsi="Calibri" w:cs="Times New Roman"/>
          <w:bCs/>
          <w:color w:val="595959" w:themeColor="text1" w:themeTint="A6"/>
          <w:sz w:val="24"/>
          <w:szCs w:val="24"/>
          <w:lang w:val="en-GB" w:eastAsia="en-GB"/>
        </w:rPr>
        <w:t xml:space="preserve"> (TTX) is a potent neurotoxin found in the organs of a variety of marine species and some terrestrial species; it is responsible for the highest fatality rate of all marine intoxications.</w:t>
      </w:r>
      <w:r>
        <w:rPr>
          <w:rFonts w:ascii="Calibri" w:hAnsi="Calibri" w:cs="Times New Roman"/>
          <w:bCs/>
          <w:color w:val="595959" w:themeColor="text1" w:themeTint="A6"/>
          <w:sz w:val="24"/>
          <w:szCs w:val="24"/>
          <w:lang w:val="en-GB" w:eastAsia="en-GB"/>
        </w:rPr>
        <w:t xml:space="preserve"> The AAC proposes </w:t>
      </w:r>
      <w:r w:rsidR="005F399E">
        <w:rPr>
          <w:rFonts w:ascii="Calibri" w:hAnsi="Calibri" w:cs="Times New Roman"/>
          <w:bCs/>
          <w:color w:val="595959" w:themeColor="text1" w:themeTint="A6"/>
          <w:sz w:val="24"/>
          <w:szCs w:val="24"/>
          <w:lang w:val="en-GB" w:eastAsia="en-GB"/>
        </w:rPr>
        <w:t>the MAC to adopt the following points</w:t>
      </w:r>
      <w:r>
        <w:rPr>
          <w:rFonts w:ascii="Calibri" w:hAnsi="Calibri" w:cs="Times New Roman"/>
          <w:bCs/>
          <w:color w:val="595959" w:themeColor="text1" w:themeTint="A6"/>
          <w:sz w:val="24"/>
          <w:szCs w:val="24"/>
          <w:lang w:val="en-GB" w:eastAsia="en-GB"/>
        </w:rPr>
        <w:t xml:space="preserve"> with regards to the TTX</w:t>
      </w:r>
      <w:r w:rsidR="005F399E">
        <w:rPr>
          <w:rFonts w:ascii="Calibri" w:hAnsi="Calibri" w:cs="Times New Roman"/>
          <w:bCs/>
          <w:color w:val="595959" w:themeColor="text1" w:themeTint="A6"/>
          <w:sz w:val="24"/>
          <w:szCs w:val="24"/>
          <w:lang w:val="en-GB" w:eastAsia="en-GB"/>
        </w:rPr>
        <w:t>:</w:t>
      </w:r>
    </w:p>
    <w:p w14:paraId="048138F3" w14:textId="77777777" w:rsidR="005F399E" w:rsidRDefault="005F399E" w:rsidP="00877A20">
      <w:pPr>
        <w:jc w:val="both"/>
        <w:rPr>
          <w:rFonts w:ascii="Calibri" w:hAnsi="Calibri" w:cs="Times New Roman"/>
          <w:bCs/>
          <w:color w:val="595959" w:themeColor="text1" w:themeTint="A6"/>
          <w:sz w:val="24"/>
          <w:szCs w:val="24"/>
          <w:lang w:val="en-GB" w:eastAsia="en-GB"/>
        </w:rPr>
      </w:pPr>
    </w:p>
    <w:p w14:paraId="6C727680" w14:textId="77777777" w:rsidR="004C3E8F" w:rsidRPr="005F399E" w:rsidRDefault="004C3E8F" w:rsidP="004C3E8F">
      <w:pPr>
        <w:numPr>
          <w:ilvl w:val="0"/>
          <w:numId w:val="14"/>
        </w:numPr>
        <w:jc w:val="both"/>
        <w:rPr>
          <w:rFonts w:ascii="Calibri" w:hAnsi="Calibri" w:cs="Times New Roman"/>
          <w:bCs/>
          <w:color w:val="595959" w:themeColor="text1" w:themeTint="A6"/>
          <w:sz w:val="24"/>
          <w:szCs w:val="24"/>
          <w:lang w:val="en-GB" w:eastAsia="en-GB"/>
        </w:rPr>
      </w:pPr>
      <w:r w:rsidRPr="004C3E8F">
        <w:rPr>
          <w:rFonts w:ascii="Calibri" w:hAnsi="Calibri" w:cs="Times New Roman"/>
          <w:bCs/>
          <w:color w:val="595959" w:themeColor="text1" w:themeTint="A6"/>
          <w:sz w:val="24"/>
          <w:szCs w:val="24"/>
          <w:lang w:val="en-GB" w:eastAsia="en-GB"/>
        </w:rPr>
        <w:t xml:space="preserve">Reaffirm that the health of consumers of their products remains a major priority; </w:t>
      </w:r>
    </w:p>
    <w:p w14:paraId="7E38FD7D" w14:textId="77777777" w:rsidR="004C3E8F" w:rsidRPr="005F399E" w:rsidRDefault="004C3E8F" w:rsidP="004C3E8F">
      <w:pPr>
        <w:numPr>
          <w:ilvl w:val="0"/>
          <w:numId w:val="14"/>
        </w:numPr>
        <w:jc w:val="both"/>
        <w:rPr>
          <w:rFonts w:ascii="Calibri" w:hAnsi="Calibri" w:cs="Times New Roman"/>
          <w:bCs/>
          <w:color w:val="595959" w:themeColor="text1" w:themeTint="A6"/>
          <w:sz w:val="24"/>
          <w:szCs w:val="24"/>
          <w:lang w:val="en-GB" w:eastAsia="en-GB"/>
        </w:rPr>
      </w:pPr>
      <w:r w:rsidRPr="004C3E8F">
        <w:rPr>
          <w:rFonts w:ascii="Calibri" w:hAnsi="Calibri" w:cs="Times New Roman"/>
          <w:bCs/>
          <w:color w:val="595959" w:themeColor="text1" w:themeTint="A6"/>
          <w:sz w:val="24"/>
          <w:szCs w:val="24"/>
          <w:lang w:val="en-GB" w:eastAsia="en-GB"/>
        </w:rPr>
        <w:t>U</w:t>
      </w:r>
      <w:r w:rsidRPr="004C3E8F" w:rsidDel="002F38A2">
        <w:rPr>
          <w:rFonts w:ascii="Calibri" w:hAnsi="Calibri" w:cs="Times New Roman"/>
          <w:bCs/>
          <w:color w:val="595959" w:themeColor="text1" w:themeTint="A6"/>
          <w:sz w:val="24"/>
          <w:szCs w:val="24"/>
          <w:lang w:val="en-GB" w:eastAsia="en-GB"/>
        </w:rPr>
        <w:t xml:space="preserve">nderline the threat to intra-Community trade and the image of shellfish in general in connection with an unfounded </w:t>
      </w:r>
      <w:r w:rsidRPr="004C3E8F">
        <w:rPr>
          <w:rFonts w:ascii="Calibri" w:hAnsi="Calibri" w:cs="Times New Roman"/>
          <w:bCs/>
          <w:color w:val="595959" w:themeColor="text1" w:themeTint="A6"/>
          <w:sz w:val="24"/>
          <w:szCs w:val="24"/>
          <w:lang w:val="en-GB" w:eastAsia="en-GB"/>
        </w:rPr>
        <w:t>‘</w:t>
      </w:r>
      <w:r w:rsidRPr="004C3E8F" w:rsidDel="002F38A2">
        <w:rPr>
          <w:rFonts w:ascii="Calibri" w:hAnsi="Calibri" w:cs="Times New Roman"/>
          <w:bCs/>
          <w:color w:val="595959" w:themeColor="text1" w:themeTint="A6"/>
          <w:sz w:val="24"/>
          <w:szCs w:val="24"/>
          <w:lang w:val="en-GB" w:eastAsia="en-GB"/>
        </w:rPr>
        <w:t>epidemic</w:t>
      </w:r>
      <w:r w:rsidRPr="004C3E8F">
        <w:rPr>
          <w:rFonts w:ascii="Calibri" w:hAnsi="Calibri" w:cs="Times New Roman"/>
          <w:bCs/>
          <w:color w:val="595959" w:themeColor="text1" w:themeTint="A6"/>
          <w:sz w:val="24"/>
          <w:szCs w:val="24"/>
          <w:lang w:val="en-GB" w:eastAsia="en-GB"/>
        </w:rPr>
        <w:t>’</w:t>
      </w:r>
      <w:r w:rsidRPr="004C3E8F" w:rsidDel="002F38A2">
        <w:rPr>
          <w:rFonts w:ascii="Calibri" w:hAnsi="Calibri" w:cs="Times New Roman"/>
          <w:bCs/>
          <w:color w:val="595959" w:themeColor="text1" w:themeTint="A6"/>
          <w:sz w:val="24"/>
          <w:szCs w:val="24"/>
          <w:lang w:val="en-GB" w:eastAsia="en-GB"/>
        </w:rPr>
        <w:t xml:space="preserve">; </w:t>
      </w:r>
    </w:p>
    <w:p w14:paraId="6B61A150" w14:textId="77777777" w:rsidR="004C3E8F" w:rsidRPr="005F399E" w:rsidRDefault="004C3E8F" w:rsidP="004C3E8F">
      <w:pPr>
        <w:numPr>
          <w:ilvl w:val="0"/>
          <w:numId w:val="14"/>
        </w:numPr>
        <w:jc w:val="both"/>
        <w:rPr>
          <w:rFonts w:ascii="Calibri" w:hAnsi="Calibri" w:cs="Times New Roman"/>
          <w:bCs/>
          <w:color w:val="595959" w:themeColor="text1" w:themeTint="A6"/>
          <w:sz w:val="24"/>
          <w:szCs w:val="24"/>
          <w:lang w:val="en-GB" w:eastAsia="en-GB"/>
        </w:rPr>
      </w:pPr>
      <w:r w:rsidRPr="004C3E8F">
        <w:rPr>
          <w:rFonts w:ascii="Calibri" w:hAnsi="Calibri" w:cs="Times New Roman"/>
          <w:bCs/>
          <w:color w:val="595959" w:themeColor="text1" w:themeTint="A6"/>
          <w:sz w:val="24"/>
          <w:szCs w:val="24"/>
          <w:lang w:val="en-GB" w:eastAsia="en-GB"/>
        </w:rPr>
        <w:t xml:space="preserve">Underline the need for more </w:t>
      </w:r>
      <w:r w:rsidRPr="004C3E8F">
        <w:rPr>
          <w:rFonts w:ascii="Calibri" w:hAnsi="Calibri" w:cs="Times New Roman"/>
          <w:bCs/>
          <w:i/>
          <w:color w:val="595959" w:themeColor="text1" w:themeTint="A6"/>
          <w:sz w:val="24"/>
          <w:szCs w:val="24"/>
          <w:lang w:val="en-GB" w:eastAsia="en-GB"/>
        </w:rPr>
        <w:t>evidence-based</w:t>
      </w:r>
      <w:r w:rsidRPr="004C3E8F">
        <w:rPr>
          <w:rFonts w:ascii="Calibri" w:hAnsi="Calibri" w:cs="Times New Roman"/>
          <w:bCs/>
          <w:color w:val="595959" w:themeColor="text1" w:themeTint="A6"/>
          <w:sz w:val="24"/>
          <w:szCs w:val="24"/>
          <w:lang w:val="en-GB" w:eastAsia="en-GB"/>
        </w:rPr>
        <w:t xml:space="preserve"> information on TTX toxicity (</w:t>
      </w:r>
      <w:proofErr w:type="spellStart"/>
      <w:r w:rsidRPr="004C3E8F">
        <w:rPr>
          <w:rFonts w:ascii="Calibri" w:hAnsi="Calibri" w:cs="Times New Roman"/>
          <w:bCs/>
          <w:color w:val="595959" w:themeColor="text1" w:themeTint="A6"/>
          <w:sz w:val="24"/>
          <w:szCs w:val="24"/>
          <w:lang w:val="en-GB" w:eastAsia="en-GB"/>
        </w:rPr>
        <w:t>toxicokinetics</w:t>
      </w:r>
      <w:proofErr w:type="spellEnd"/>
      <w:r w:rsidRPr="004C3E8F">
        <w:rPr>
          <w:rFonts w:ascii="Calibri" w:hAnsi="Calibri" w:cs="Times New Roman"/>
          <w:bCs/>
          <w:color w:val="595959" w:themeColor="text1" w:themeTint="A6"/>
          <w:sz w:val="24"/>
          <w:szCs w:val="24"/>
          <w:lang w:val="en-GB" w:eastAsia="en-GB"/>
        </w:rPr>
        <w:t xml:space="preserve">, oral toxicity, chronic effects, combination with STX) to reduce the uncertainty factors in a responsible way; </w:t>
      </w:r>
    </w:p>
    <w:p w14:paraId="1B76727A" w14:textId="77777777" w:rsidR="004C3E8F" w:rsidRPr="005F399E" w:rsidRDefault="004C3E8F" w:rsidP="004C3E8F">
      <w:pPr>
        <w:numPr>
          <w:ilvl w:val="0"/>
          <w:numId w:val="14"/>
        </w:numPr>
        <w:jc w:val="both"/>
        <w:rPr>
          <w:rFonts w:ascii="Calibri" w:hAnsi="Calibri" w:cs="Times New Roman"/>
          <w:bCs/>
          <w:color w:val="595959" w:themeColor="text1" w:themeTint="A6"/>
          <w:sz w:val="24"/>
          <w:szCs w:val="24"/>
          <w:lang w:val="en-GB" w:eastAsia="en-GB"/>
        </w:rPr>
      </w:pPr>
      <w:r w:rsidRPr="004C3E8F">
        <w:rPr>
          <w:rFonts w:ascii="Calibri" w:hAnsi="Calibri" w:cs="Times New Roman"/>
          <w:bCs/>
          <w:color w:val="595959" w:themeColor="text1" w:themeTint="A6"/>
          <w:sz w:val="24"/>
          <w:szCs w:val="24"/>
          <w:lang w:val="en-GB" w:eastAsia="en-GB"/>
        </w:rPr>
        <w:t>Stress the need for more occurrence data on TTX from different EU waters to provide a more reliable exposure assessment, as well as the need for studies on the source and accumulation of TTX;</w:t>
      </w:r>
    </w:p>
    <w:p w14:paraId="2A1261E7" w14:textId="77777777" w:rsidR="004C3E8F" w:rsidRPr="005F399E" w:rsidRDefault="004C3E8F" w:rsidP="004C3E8F">
      <w:pPr>
        <w:numPr>
          <w:ilvl w:val="0"/>
          <w:numId w:val="14"/>
        </w:numPr>
        <w:jc w:val="both"/>
        <w:rPr>
          <w:rFonts w:ascii="Calibri" w:hAnsi="Calibri" w:cs="Times New Roman"/>
          <w:bCs/>
          <w:color w:val="595959" w:themeColor="text1" w:themeTint="A6"/>
          <w:sz w:val="24"/>
          <w:szCs w:val="24"/>
          <w:lang w:val="en-GB" w:eastAsia="en-GB"/>
        </w:rPr>
      </w:pPr>
      <w:r w:rsidRPr="004C3E8F">
        <w:rPr>
          <w:rFonts w:ascii="Calibri" w:hAnsi="Calibri" w:cs="Times New Roman"/>
          <w:bCs/>
          <w:color w:val="595959" w:themeColor="text1" w:themeTint="A6"/>
          <w:sz w:val="24"/>
          <w:szCs w:val="24"/>
          <w:lang w:val="en-GB" w:eastAsia="en-GB"/>
        </w:rPr>
        <w:t>Welcome the ongoing definition of a validated European reference method between the Member States with regard to the introduction</w:t>
      </w:r>
      <w:r w:rsidRPr="004C3E8F">
        <w:rPr>
          <w:rFonts w:ascii="Calibri" w:hAnsi="Calibri" w:cs="Times New Roman"/>
          <w:bCs/>
          <w:color w:val="595959" w:themeColor="text1" w:themeTint="A6"/>
          <w:sz w:val="24"/>
          <w:szCs w:val="24"/>
          <w:lang w:val="en-US" w:eastAsia="en-GB"/>
        </w:rPr>
        <w:t xml:space="preserve"> </w:t>
      </w:r>
      <w:r w:rsidRPr="004C3E8F">
        <w:rPr>
          <w:rFonts w:ascii="Calibri" w:hAnsi="Calibri" w:cs="Times New Roman"/>
          <w:bCs/>
          <w:color w:val="595959" w:themeColor="text1" w:themeTint="A6"/>
          <w:sz w:val="24"/>
          <w:szCs w:val="24"/>
          <w:lang w:val="en-GB" w:eastAsia="en-GB"/>
        </w:rPr>
        <w:t>of this toxin in the monitoring system; and</w:t>
      </w:r>
    </w:p>
    <w:p w14:paraId="1E429B82" w14:textId="77777777" w:rsidR="004C3E8F" w:rsidRPr="004C3E8F" w:rsidRDefault="004C3E8F" w:rsidP="004C3E8F">
      <w:pPr>
        <w:numPr>
          <w:ilvl w:val="0"/>
          <w:numId w:val="14"/>
        </w:numPr>
        <w:jc w:val="both"/>
        <w:rPr>
          <w:rFonts w:ascii="Calibri" w:hAnsi="Calibri" w:cs="Times New Roman"/>
          <w:bCs/>
          <w:color w:val="595959" w:themeColor="text1" w:themeTint="A6"/>
          <w:sz w:val="24"/>
          <w:szCs w:val="24"/>
          <w:lang w:val="en-GB" w:eastAsia="en-GB"/>
        </w:rPr>
      </w:pPr>
      <w:r w:rsidRPr="004C3E8F">
        <w:rPr>
          <w:rFonts w:ascii="Calibri" w:hAnsi="Calibri" w:cs="Times New Roman"/>
          <w:bCs/>
          <w:color w:val="595959" w:themeColor="text1" w:themeTint="A6"/>
          <w:sz w:val="24"/>
          <w:szCs w:val="24"/>
          <w:lang w:val="en-GB" w:eastAsia="en-GB"/>
        </w:rPr>
        <w:t xml:space="preserve">Request the European Commission to conduct a risk assessment when sufficient evidence-based data on TTX toxicity, source and accumulation are available. </w:t>
      </w:r>
    </w:p>
    <w:p w14:paraId="7C5493BA" w14:textId="77777777" w:rsidR="004C3E8F" w:rsidRPr="004C3E8F" w:rsidRDefault="004C3E8F" w:rsidP="004C3E8F">
      <w:pPr>
        <w:jc w:val="both"/>
        <w:rPr>
          <w:rFonts w:ascii="Calibri" w:hAnsi="Calibri" w:cs="Times New Roman"/>
          <w:bCs/>
          <w:color w:val="595959" w:themeColor="text1" w:themeTint="A6"/>
          <w:sz w:val="24"/>
          <w:szCs w:val="24"/>
          <w:lang w:val="en-US" w:eastAsia="en-GB"/>
        </w:rPr>
      </w:pPr>
    </w:p>
    <w:p w14:paraId="53B44E0A" w14:textId="77777777" w:rsidR="004C3E8F" w:rsidRDefault="004C3E8F" w:rsidP="00877A20">
      <w:pPr>
        <w:jc w:val="both"/>
        <w:rPr>
          <w:rFonts w:ascii="Calibri" w:hAnsi="Calibri" w:cs="Times New Roman"/>
          <w:bCs/>
          <w:color w:val="595959" w:themeColor="text1" w:themeTint="A6"/>
          <w:sz w:val="24"/>
          <w:szCs w:val="24"/>
          <w:lang w:val="en-US" w:eastAsia="en-GB"/>
        </w:rPr>
      </w:pPr>
      <w:r>
        <w:rPr>
          <w:rFonts w:ascii="Calibri" w:hAnsi="Calibri" w:cs="Times New Roman"/>
          <w:bCs/>
          <w:color w:val="595959" w:themeColor="text1" w:themeTint="A6"/>
          <w:sz w:val="24"/>
          <w:szCs w:val="24"/>
          <w:lang w:val="en-US" w:eastAsia="en-GB"/>
        </w:rPr>
        <w:t xml:space="preserve">AIPCE supported the paper as it </w:t>
      </w:r>
      <w:r w:rsidR="005F399E">
        <w:rPr>
          <w:rFonts w:ascii="Calibri" w:hAnsi="Calibri" w:cs="Times New Roman"/>
          <w:bCs/>
          <w:color w:val="595959" w:themeColor="text1" w:themeTint="A6"/>
          <w:sz w:val="24"/>
          <w:szCs w:val="24"/>
          <w:lang w:val="en-US" w:eastAsia="en-GB"/>
        </w:rPr>
        <w:t>represents</w:t>
      </w:r>
      <w:r>
        <w:rPr>
          <w:rFonts w:ascii="Calibri" w:hAnsi="Calibri" w:cs="Times New Roman"/>
          <w:bCs/>
          <w:color w:val="595959" w:themeColor="text1" w:themeTint="A6"/>
          <w:sz w:val="24"/>
          <w:szCs w:val="24"/>
          <w:lang w:val="en-US" w:eastAsia="en-GB"/>
        </w:rPr>
        <w:t xml:space="preserve"> another example a more uniform application of food safety, which is very much needed. </w:t>
      </w:r>
    </w:p>
    <w:p w14:paraId="4722BF0F" w14:textId="77777777" w:rsidR="004C3E8F" w:rsidRDefault="004C3E8F" w:rsidP="00877A20">
      <w:pPr>
        <w:jc w:val="both"/>
        <w:rPr>
          <w:rFonts w:ascii="Calibri" w:hAnsi="Calibri" w:cs="Times New Roman"/>
          <w:bCs/>
          <w:color w:val="595959" w:themeColor="text1" w:themeTint="A6"/>
          <w:sz w:val="24"/>
          <w:szCs w:val="24"/>
          <w:lang w:val="en-US" w:eastAsia="en-GB"/>
        </w:rPr>
      </w:pPr>
    </w:p>
    <w:p w14:paraId="1B086BBB" w14:textId="77777777" w:rsidR="004C3E8F" w:rsidRPr="004C3E8F" w:rsidRDefault="004C3E8F" w:rsidP="00877A20">
      <w:pPr>
        <w:jc w:val="both"/>
        <w:rPr>
          <w:rFonts w:ascii="Calibri" w:hAnsi="Calibri" w:cs="Times New Roman"/>
          <w:bCs/>
          <w:color w:val="595959" w:themeColor="text1" w:themeTint="A6"/>
          <w:sz w:val="24"/>
          <w:szCs w:val="24"/>
          <w:lang w:val="en-US" w:eastAsia="en-GB"/>
        </w:rPr>
      </w:pPr>
      <w:proofErr w:type="spellStart"/>
      <w:r>
        <w:rPr>
          <w:rFonts w:ascii="Calibri" w:hAnsi="Calibri" w:cs="Times New Roman"/>
          <w:bCs/>
          <w:color w:val="595959" w:themeColor="text1" w:themeTint="A6"/>
          <w:sz w:val="24"/>
          <w:szCs w:val="24"/>
          <w:lang w:val="en-US" w:eastAsia="en-GB"/>
        </w:rPr>
        <w:t>Eurocommerce</w:t>
      </w:r>
      <w:proofErr w:type="spellEnd"/>
      <w:r>
        <w:rPr>
          <w:rFonts w:ascii="Calibri" w:hAnsi="Calibri" w:cs="Times New Roman"/>
          <w:bCs/>
          <w:color w:val="595959" w:themeColor="text1" w:themeTint="A6"/>
          <w:sz w:val="24"/>
          <w:szCs w:val="24"/>
          <w:lang w:val="en-US" w:eastAsia="en-GB"/>
        </w:rPr>
        <w:t xml:space="preserve"> asked whether the data used in the paper </w:t>
      </w:r>
      <w:r w:rsidR="005F399E">
        <w:rPr>
          <w:rFonts w:ascii="Calibri" w:hAnsi="Calibri" w:cs="Times New Roman"/>
          <w:bCs/>
          <w:color w:val="595959" w:themeColor="text1" w:themeTint="A6"/>
          <w:sz w:val="24"/>
          <w:szCs w:val="24"/>
          <w:lang w:val="en-US" w:eastAsia="en-GB"/>
        </w:rPr>
        <w:t>comes</w:t>
      </w:r>
      <w:r>
        <w:rPr>
          <w:rFonts w:ascii="Calibri" w:hAnsi="Calibri" w:cs="Times New Roman"/>
          <w:bCs/>
          <w:color w:val="595959" w:themeColor="text1" w:themeTint="A6"/>
          <w:sz w:val="24"/>
          <w:szCs w:val="24"/>
          <w:lang w:val="en-US" w:eastAsia="en-GB"/>
        </w:rPr>
        <w:t xml:space="preserve"> only from Europe.  </w:t>
      </w:r>
    </w:p>
    <w:p w14:paraId="2D19B123" w14:textId="77777777" w:rsidR="008B33DD" w:rsidRPr="004C3E8F" w:rsidRDefault="008B33DD" w:rsidP="00877A20">
      <w:pPr>
        <w:jc w:val="both"/>
        <w:rPr>
          <w:rFonts w:ascii="Calibri" w:hAnsi="Calibri" w:cs="Times New Roman"/>
          <w:bCs/>
          <w:color w:val="595959" w:themeColor="text1" w:themeTint="A6"/>
          <w:sz w:val="24"/>
          <w:szCs w:val="24"/>
          <w:lang w:val="en-US" w:eastAsia="en-GB"/>
        </w:rPr>
      </w:pPr>
    </w:p>
    <w:p w14:paraId="4DAD5B23" w14:textId="1B8F1117" w:rsidR="00201B7B" w:rsidRPr="00201B7B" w:rsidRDefault="00201B7B" w:rsidP="00877A20">
      <w:pPr>
        <w:jc w:val="both"/>
        <w:rPr>
          <w:rFonts w:ascii="Calibri" w:hAnsi="Calibri" w:cs="Times New Roman"/>
          <w:bCs/>
          <w:color w:val="595959" w:themeColor="text1" w:themeTint="A6"/>
          <w:sz w:val="24"/>
          <w:szCs w:val="24"/>
          <w:lang w:val="en-GB" w:eastAsia="en-GB"/>
        </w:rPr>
      </w:pPr>
      <w:r w:rsidRPr="00201B7B">
        <w:rPr>
          <w:rFonts w:ascii="Calibri" w:hAnsi="Calibri" w:cs="Times New Roman"/>
          <w:bCs/>
          <w:color w:val="595959" w:themeColor="text1" w:themeTint="A6"/>
          <w:sz w:val="24"/>
          <w:szCs w:val="24"/>
          <w:lang w:val="en-GB" w:eastAsia="en-GB"/>
        </w:rPr>
        <w:t xml:space="preserve">EMPA replied that precisely one of the recommendations is looking </w:t>
      </w:r>
      <w:r w:rsidR="005F399E" w:rsidRPr="00201B7B">
        <w:rPr>
          <w:rFonts w:ascii="Calibri" w:hAnsi="Calibri" w:cs="Times New Roman"/>
          <w:bCs/>
          <w:color w:val="595959" w:themeColor="text1" w:themeTint="A6"/>
          <w:sz w:val="24"/>
          <w:szCs w:val="24"/>
          <w:lang w:val="en-GB" w:eastAsia="en-GB"/>
        </w:rPr>
        <w:t>beyond</w:t>
      </w:r>
      <w:r w:rsidRPr="00201B7B">
        <w:rPr>
          <w:rFonts w:ascii="Calibri" w:hAnsi="Calibri" w:cs="Times New Roman"/>
          <w:bCs/>
          <w:color w:val="595959" w:themeColor="text1" w:themeTint="A6"/>
          <w:sz w:val="24"/>
          <w:szCs w:val="24"/>
          <w:lang w:val="en-GB" w:eastAsia="en-GB"/>
        </w:rPr>
        <w:t xml:space="preserve"> EU waters and gather more data. </w:t>
      </w:r>
    </w:p>
    <w:p w14:paraId="0E8E3C3D" w14:textId="77777777" w:rsidR="00201B7B" w:rsidRPr="00201B7B" w:rsidRDefault="00201B7B" w:rsidP="00877A20">
      <w:pPr>
        <w:jc w:val="both"/>
        <w:rPr>
          <w:rFonts w:ascii="Calibri" w:hAnsi="Calibri" w:cs="Times New Roman"/>
          <w:bCs/>
          <w:color w:val="595959" w:themeColor="text1" w:themeTint="A6"/>
          <w:sz w:val="24"/>
          <w:szCs w:val="24"/>
          <w:lang w:val="en-GB" w:eastAsia="en-GB"/>
        </w:rPr>
      </w:pPr>
    </w:p>
    <w:p w14:paraId="01A9A091" w14:textId="77777777" w:rsidR="00F42ABC" w:rsidRPr="00A24000" w:rsidRDefault="00CD0C9B" w:rsidP="00877A20">
      <w:pPr>
        <w:jc w:val="both"/>
        <w:rPr>
          <w:rFonts w:ascii="Calibri" w:hAnsi="Calibri" w:cs="Times New Roman"/>
          <w:bCs/>
          <w:color w:val="595959" w:themeColor="text1" w:themeTint="A6"/>
          <w:sz w:val="24"/>
          <w:szCs w:val="24"/>
          <w:lang w:val="en-IE" w:eastAsia="en-GB"/>
        </w:rPr>
      </w:pPr>
      <w:r>
        <w:rPr>
          <w:rFonts w:ascii="Calibri" w:hAnsi="Calibri" w:cs="Times New Roman"/>
          <w:bCs/>
          <w:color w:val="595959" w:themeColor="text1" w:themeTint="A6"/>
          <w:sz w:val="24"/>
          <w:szCs w:val="24"/>
          <w:lang w:val="en-GB" w:eastAsia="en-GB"/>
        </w:rPr>
        <w:t xml:space="preserve">The paper was endorsed and will be put forward for approval to the </w:t>
      </w:r>
      <w:r w:rsidR="005F399E">
        <w:rPr>
          <w:rFonts w:ascii="Calibri" w:hAnsi="Calibri" w:cs="Times New Roman"/>
          <w:bCs/>
          <w:color w:val="595959" w:themeColor="text1" w:themeTint="A6"/>
          <w:sz w:val="24"/>
          <w:szCs w:val="24"/>
          <w:lang w:val="en-GB" w:eastAsia="en-GB"/>
        </w:rPr>
        <w:t>Executive</w:t>
      </w:r>
      <w:r>
        <w:rPr>
          <w:rFonts w:ascii="Calibri" w:hAnsi="Calibri" w:cs="Times New Roman"/>
          <w:bCs/>
          <w:color w:val="595959" w:themeColor="text1" w:themeTint="A6"/>
          <w:sz w:val="24"/>
          <w:szCs w:val="24"/>
          <w:lang w:val="en-GB" w:eastAsia="en-GB"/>
        </w:rPr>
        <w:t xml:space="preserve"> </w:t>
      </w:r>
      <w:r w:rsidR="005F399E">
        <w:rPr>
          <w:rFonts w:ascii="Calibri" w:hAnsi="Calibri" w:cs="Times New Roman"/>
          <w:bCs/>
          <w:color w:val="595959" w:themeColor="text1" w:themeTint="A6"/>
          <w:sz w:val="24"/>
          <w:szCs w:val="24"/>
          <w:lang w:val="en-GB" w:eastAsia="en-GB"/>
        </w:rPr>
        <w:t>C</w:t>
      </w:r>
      <w:r>
        <w:rPr>
          <w:rFonts w:ascii="Calibri" w:hAnsi="Calibri" w:cs="Times New Roman"/>
          <w:bCs/>
          <w:color w:val="595959" w:themeColor="text1" w:themeTint="A6"/>
          <w:sz w:val="24"/>
          <w:szCs w:val="24"/>
          <w:lang w:val="en-GB" w:eastAsia="en-GB"/>
        </w:rPr>
        <w:t xml:space="preserve">ommittee. </w:t>
      </w:r>
    </w:p>
    <w:p w14:paraId="63819B30" w14:textId="77777777" w:rsidR="00F42ABC" w:rsidRDefault="00F42ABC" w:rsidP="00877A20">
      <w:pPr>
        <w:pStyle w:val="Standard1"/>
        <w:rPr>
          <w:b/>
          <w:bCs/>
          <w:color w:val="595959" w:themeColor="text1" w:themeTint="A6"/>
          <w:sz w:val="24"/>
          <w:szCs w:val="24"/>
          <w:lang w:val="en-IE"/>
        </w:rPr>
      </w:pPr>
    </w:p>
    <w:p w14:paraId="7E2B6956" w14:textId="77777777" w:rsidR="00F42ABC" w:rsidRDefault="00F42ABC" w:rsidP="00877A20">
      <w:pPr>
        <w:pStyle w:val="Standard1"/>
        <w:rPr>
          <w:b/>
          <w:bCs/>
          <w:color w:val="595959" w:themeColor="text1" w:themeTint="A6"/>
          <w:sz w:val="24"/>
          <w:szCs w:val="24"/>
          <w:lang w:val="en-IE"/>
        </w:rPr>
      </w:pPr>
    </w:p>
    <w:p w14:paraId="6274F8EF" w14:textId="77777777" w:rsidR="008B406D" w:rsidRDefault="008D75D1" w:rsidP="00877A20">
      <w:pPr>
        <w:pStyle w:val="Standard1"/>
        <w:rPr>
          <w:b/>
          <w:bCs/>
          <w:color w:val="595959" w:themeColor="text1" w:themeTint="A6"/>
          <w:sz w:val="24"/>
          <w:szCs w:val="24"/>
          <w:lang w:val="en-IE"/>
        </w:rPr>
      </w:pPr>
      <w:r>
        <w:rPr>
          <w:b/>
          <w:bCs/>
          <w:color w:val="595959" w:themeColor="text1" w:themeTint="A6"/>
          <w:sz w:val="24"/>
          <w:szCs w:val="24"/>
          <w:lang w:val="en-IE"/>
        </w:rPr>
        <w:lastRenderedPageBreak/>
        <w:t>AOB</w:t>
      </w:r>
    </w:p>
    <w:p w14:paraId="3C7EC9DB" w14:textId="77777777" w:rsidR="006C227F" w:rsidRDefault="006C227F" w:rsidP="00877A20">
      <w:pPr>
        <w:pStyle w:val="Standard1"/>
        <w:rPr>
          <w:b/>
          <w:bCs/>
          <w:color w:val="595959" w:themeColor="text1" w:themeTint="A6"/>
          <w:sz w:val="24"/>
          <w:szCs w:val="24"/>
          <w:lang w:val="en-IE"/>
        </w:rPr>
      </w:pPr>
    </w:p>
    <w:p w14:paraId="6712B903" w14:textId="77777777" w:rsidR="005A2977" w:rsidRPr="002C4A3E" w:rsidRDefault="005A2977" w:rsidP="00877A20">
      <w:pPr>
        <w:pStyle w:val="Standard1"/>
        <w:rPr>
          <w:bCs/>
          <w:color w:val="595959" w:themeColor="text1" w:themeTint="A6"/>
          <w:sz w:val="24"/>
          <w:szCs w:val="24"/>
          <w:lang w:val="en-IE"/>
        </w:rPr>
      </w:pPr>
      <w:r w:rsidRPr="002C4A3E">
        <w:rPr>
          <w:bCs/>
          <w:color w:val="595959" w:themeColor="text1" w:themeTint="A6"/>
          <w:sz w:val="24"/>
          <w:szCs w:val="24"/>
          <w:lang w:val="en-IE"/>
        </w:rPr>
        <w:t>None.</w:t>
      </w:r>
    </w:p>
    <w:p w14:paraId="54509BDA" w14:textId="77777777" w:rsidR="006C227F" w:rsidRDefault="006C227F" w:rsidP="00877A20">
      <w:pPr>
        <w:pStyle w:val="Standard1"/>
        <w:rPr>
          <w:b/>
          <w:bCs/>
          <w:color w:val="595959" w:themeColor="text1" w:themeTint="A6"/>
          <w:sz w:val="24"/>
          <w:szCs w:val="24"/>
          <w:lang w:val="en-IE"/>
        </w:rPr>
      </w:pPr>
    </w:p>
    <w:p w14:paraId="3377EC63" w14:textId="77777777" w:rsidR="008D75D1" w:rsidRDefault="009743AC" w:rsidP="00877A20">
      <w:pPr>
        <w:pStyle w:val="Standard1"/>
        <w:rPr>
          <w:b/>
          <w:bCs/>
          <w:color w:val="595959" w:themeColor="text1" w:themeTint="A6"/>
          <w:sz w:val="24"/>
          <w:szCs w:val="24"/>
          <w:lang w:val="en-IE"/>
        </w:rPr>
      </w:pPr>
      <w:r>
        <w:rPr>
          <w:b/>
          <w:bCs/>
          <w:color w:val="595959" w:themeColor="text1" w:themeTint="A6"/>
          <w:sz w:val="24"/>
          <w:szCs w:val="24"/>
          <w:lang w:val="en-IE"/>
        </w:rPr>
        <w:t>End of the meeting</w:t>
      </w:r>
    </w:p>
    <w:p w14:paraId="1AB464EA" w14:textId="77777777" w:rsidR="008B406D" w:rsidRDefault="008B406D" w:rsidP="00877A20">
      <w:pPr>
        <w:pStyle w:val="Standard1"/>
        <w:ind w:left="720"/>
        <w:rPr>
          <w:b/>
          <w:bCs/>
          <w:color w:val="595959" w:themeColor="text1" w:themeTint="A6"/>
          <w:sz w:val="24"/>
          <w:szCs w:val="24"/>
        </w:rPr>
      </w:pPr>
    </w:p>
    <w:p w14:paraId="15901B69" w14:textId="77777777" w:rsidR="000F1267" w:rsidRDefault="000F1267" w:rsidP="00877A20">
      <w:pPr>
        <w:rPr>
          <w:lang w:val="en-GB"/>
        </w:rPr>
      </w:pPr>
    </w:p>
    <w:p w14:paraId="547839AD" w14:textId="77777777" w:rsidR="001340DA" w:rsidRDefault="001340DA" w:rsidP="00877A20">
      <w:pPr>
        <w:rPr>
          <w:lang w:val="en-GB"/>
        </w:rPr>
      </w:pPr>
    </w:p>
    <w:p w14:paraId="234973F9" w14:textId="77777777" w:rsidR="001340DA" w:rsidRDefault="001340DA" w:rsidP="00877A20">
      <w:pPr>
        <w:rPr>
          <w:lang w:val="en-GB"/>
        </w:rPr>
      </w:pPr>
    </w:p>
    <w:p w14:paraId="53F2CDEE" w14:textId="77777777" w:rsidR="001340DA" w:rsidRDefault="001340DA" w:rsidP="00877A20">
      <w:pPr>
        <w:rPr>
          <w:lang w:val="en-GB"/>
        </w:rPr>
      </w:pPr>
    </w:p>
    <w:p w14:paraId="24D2FF53" w14:textId="77777777" w:rsidR="001340DA" w:rsidRDefault="001340DA" w:rsidP="00877A20">
      <w:pPr>
        <w:rPr>
          <w:lang w:val="en-GB"/>
        </w:rPr>
      </w:pPr>
    </w:p>
    <w:p w14:paraId="4D99E127" w14:textId="77777777" w:rsidR="001340DA" w:rsidRDefault="001340DA" w:rsidP="00877A20">
      <w:pPr>
        <w:rPr>
          <w:lang w:val="en-GB"/>
        </w:rPr>
      </w:pPr>
    </w:p>
    <w:p w14:paraId="235F7261" w14:textId="77777777" w:rsidR="001340DA" w:rsidRDefault="001340DA" w:rsidP="00877A20">
      <w:pPr>
        <w:rPr>
          <w:lang w:val="en-GB"/>
        </w:rPr>
      </w:pPr>
    </w:p>
    <w:p w14:paraId="1FB3CB95" w14:textId="77777777" w:rsidR="001340DA" w:rsidRDefault="001340DA" w:rsidP="00877A20">
      <w:pPr>
        <w:rPr>
          <w:lang w:val="en-GB"/>
        </w:rPr>
      </w:pPr>
    </w:p>
    <w:p w14:paraId="4F95CC86" w14:textId="77777777" w:rsidR="001340DA" w:rsidRDefault="001340DA" w:rsidP="00877A20">
      <w:pPr>
        <w:rPr>
          <w:lang w:val="en-GB"/>
        </w:rPr>
      </w:pPr>
    </w:p>
    <w:p w14:paraId="40D40FC4" w14:textId="77777777" w:rsidR="001340DA" w:rsidRDefault="001340DA" w:rsidP="00877A20">
      <w:pPr>
        <w:rPr>
          <w:lang w:val="en-GB"/>
        </w:rPr>
      </w:pPr>
    </w:p>
    <w:p w14:paraId="226D98F0" w14:textId="77777777" w:rsidR="001340DA" w:rsidRDefault="001340DA" w:rsidP="00877A20">
      <w:pPr>
        <w:rPr>
          <w:lang w:val="en-GB"/>
        </w:rPr>
      </w:pPr>
    </w:p>
    <w:p w14:paraId="6190F4A5" w14:textId="77777777" w:rsidR="001340DA" w:rsidRDefault="001340DA" w:rsidP="00877A20">
      <w:pPr>
        <w:rPr>
          <w:lang w:val="en-GB"/>
        </w:rPr>
      </w:pPr>
    </w:p>
    <w:p w14:paraId="11064665" w14:textId="77777777" w:rsidR="001340DA" w:rsidRDefault="001340DA" w:rsidP="00877A20">
      <w:pPr>
        <w:rPr>
          <w:lang w:val="en-GB"/>
        </w:rPr>
      </w:pPr>
    </w:p>
    <w:p w14:paraId="38C74C1C" w14:textId="77777777" w:rsidR="001340DA" w:rsidRDefault="001340DA" w:rsidP="00877A20">
      <w:pPr>
        <w:rPr>
          <w:lang w:val="en-GB"/>
        </w:rPr>
      </w:pPr>
    </w:p>
    <w:p w14:paraId="50BFA995" w14:textId="77777777" w:rsidR="001340DA" w:rsidRDefault="001340DA" w:rsidP="00877A20">
      <w:pPr>
        <w:rPr>
          <w:lang w:val="en-GB"/>
        </w:rPr>
      </w:pPr>
    </w:p>
    <w:p w14:paraId="7CB1D62B" w14:textId="77777777" w:rsidR="00CF4011" w:rsidRDefault="00CF4011" w:rsidP="00877A20">
      <w:pPr>
        <w:rPr>
          <w:lang w:val="en-GB"/>
        </w:rPr>
      </w:pPr>
    </w:p>
    <w:p w14:paraId="4D72288E" w14:textId="77777777" w:rsidR="00CF4011" w:rsidRDefault="00CF4011" w:rsidP="00877A20">
      <w:pPr>
        <w:rPr>
          <w:lang w:val="en-GB"/>
        </w:rPr>
      </w:pPr>
    </w:p>
    <w:p w14:paraId="2F8AAFDF" w14:textId="77777777" w:rsidR="00CF4011" w:rsidRDefault="00CF4011" w:rsidP="00877A20">
      <w:pPr>
        <w:rPr>
          <w:lang w:val="en-GB"/>
        </w:rPr>
      </w:pPr>
    </w:p>
    <w:p w14:paraId="7689C125" w14:textId="77777777" w:rsidR="00CF4011" w:rsidRDefault="00CF4011" w:rsidP="00877A20">
      <w:pPr>
        <w:rPr>
          <w:lang w:val="en-GB"/>
        </w:rPr>
      </w:pPr>
    </w:p>
    <w:p w14:paraId="1DC39F0E" w14:textId="77777777" w:rsidR="00CF4011" w:rsidRDefault="00CF4011" w:rsidP="00877A20">
      <w:pPr>
        <w:rPr>
          <w:lang w:val="en-GB"/>
        </w:rPr>
      </w:pPr>
    </w:p>
    <w:p w14:paraId="74B9A43D" w14:textId="77777777" w:rsidR="00CF4011" w:rsidRDefault="00CF4011" w:rsidP="00877A20">
      <w:pPr>
        <w:rPr>
          <w:lang w:val="en-GB"/>
        </w:rPr>
      </w:pPr>
    </w:p>
    <w:p w14:paraId="10DEB54B" w14:textId="77777777" w:rsidR="00CF4011" w:rsidRDefault="00CF4011" w:rsidP="00877A20">
      <w:pPr>
        <w:rPr>
          <w:lang w:val="en-GB"/>
        </w:rPr>
      </w:pPr>
    </w:p>
    <w:p w14:paraId="4ADDBEC2" w14:textId="77777777" w:rsidR="00CF4011" w:rsidRDefault="00CF4011" w:rsidP="00877A20">
      <w:pPr>
        <w:rPr>
          <w:lang w:val="en-GB"/>
        </w:rPr>
      </w:pPr>
    </w:p>
    <w:p w14:paraId="37EC0161" w14:textId="77777777" w:rsidR="00CF4011" w:rsidRDefault="00CF4011" w:rsidP="00877A20">
      <w:pPr>
        <w:rPr>
          <w:lang w:val="en-GB"/>
        </w:rPr>
      </w:pPr>
    </w:p>
    <w:p w14:paraId="73FDA51A" w14:textId="77777777" w:rsidR="00CF4011" w:rsidRDefault="00CF4011" w:rsidP="00877A20">
      <w:pPr>
        <w:rPr>
          <w:lang w:val="en-GB"/>
        </w:rPr>
      </w:pPr>
    </w:p>
    <w:p w14:paraId="64B3BF7E" w14:textId="77777777" w:rsidR="00CF4011" w:rsidRDefault="00CF4011" w:rsidP="00877A20">
      <w:pPr>
        <w:rPr>
          <w:lang w:val="en-GB"/>
        </w:rPr>
      </w:pPr>
    </w:p>
    <w:tbl>
      <w:tblPr>
        <w:tblStyle w:val="LightList-Accent5"/>
        <w:tblW w:w="0" w:type="auto"/>
        <w:tblLook w:val="04A0" w:firstRow="1" w:lastRow="0" w:firstColumn="1" w:lastColumn="0" w:noHBand="0" w:noVBand="1"/>
      </w:tblPr>
      <w:tblGrid>
        <w:gridCol w:w="1572"/>
        <w:gridCol w:w="1805"/>
        <w:gridCol w:w="7305"/>
      </w:tblGrid>
      <w:tr w:rsidR="001340DA" w:rsidRPr="00BC5ACF" w14:paraId="7E7758E4" w14:textId="77777777" w:rsidTr="004755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noWrap/>
          </w:tcPr>
          <w:p w14:paraId="63D9AA0B" w14:textId="77777777" w:rsidR="001340DA" w:rsidRPr="000D660F" w:rsidRDefault="001340DA" w:rsidP="005B5A94">
            <w:pPr>
              <w:widowControl/>
              <w:suppressAutoHyphens w:val="0"/>
              <w:autoSpaceDN/>
              <w:textAlignment w:val="auto"/>
              <w:rPr>
                <w:rFonts w:ascii="Calibri" w:eastAsia="Times New Roman" w:hAnsi="Calibri" w:cs="Calibri"/>
                <w:color w:val="0D0D0D" w:themeColor="text1" w:themeTint="F2"/>
                <w:kern w:val="0"/>
                <w:sz w:val="24"/>
                <w:szCs w:val="24"/>
                <w:lang w:val="en-GB" w:eastAsia="en-GB"/>
              </w:rPr>
            </w:pPr>
            <w:r w:rsidRPr="00BC5ACF">
              <w:rPr>
                <w:rFonts w:ascii="Calibri" w:eastAsia="Times New Roman" w:hAnsi="Calibri" w:cs="Calibri"/>
                <w:color w:val="0D0D0D" w:themeColor="text1" w:themeTint="F2"/>
                <w:kern w:val="0"/>
                <w:sz w:val="24"/>
                <w:szCs w:val="24"/>
                <w:lang w:val="en-GB" w:eastAsia="en-GB"/>
              </w:rPr>
              <w:t>NAME</w:t>
            </w:r>
          </w:p>
        </w:tc>
        <w:tc>
          <w:tcPr>
            <w:tcW w:w="1805" w:type="dxa"/>
            <w:noWrap/>
          </w:tcPr>
          <w:p w14:paraId="305D5DEF" w14:textId="77777777" w:rsidR="001340DA" w:rsidRPr="000D660F" w:rsidRDefault="001340DA" w:rsidP="005B5A94">
            <w:pPr>
              <w:widowControl/>
              <w:suppressAutoHyphens w:val="0"/>
              <w:autoSpaceDN/>
              <w:textAlignment w:val="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4"/>
                <w:szCs w:val="24"/>
                <w:lang w:val="en-GB" w:eastAsia="en-GB"/>
              </w:rPr>
            </w:pPr>
          </w:p>
        </w:tc>
        <w:tc>
          <w:tcPr>
            <w:tcW w:w="7305" w:type="dxa"/>
            <w:noWrap/>
          </w:tcPr>
          <w:p w14:paraId="08E96FEC" w14:textId="77777777" w:rsidR="001340DA" w:rsidRPr="000D660F" w:rsidRDefault="001340DA" w:rsidP="005B5A94">
            <w:pPr>
              <w:widowControl/>
              <w:suppressAutoHyphens w:val="0"/>
              <w:autoSpaceDN/>
              <w:textAlignment w:val="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4"/>
                <w:szCs w:val="24"/>
                <w:lang w:val="en-GB" w:eastAsia="en-GB"/>
              </w:rPr>
            </w:pPr>
            <w:r w:rsidRPr="00BC5ACF">
              <w:rPr>
                <w:rFonts w:ascii="Calibri" w:eastAsia="Times New Roman" w:hAnsi="Calibri" w:cs="Calibri"/>
                <w:color w:val="0D0D0D" w:themeColor="text1" w:themeTint="F2"/>
                <w:kern w:val="0"/>
                <w:sz w:val="24"/>
                <w:szCs w:val="24"/>
                <w:lang w:val="en-GB" w:eastAsia="en-GB"/>
              </w:rPr>
              <w:t>ORGANISATION</w:t>
            </w:r>
          </w:p>
        </w:tc>
      </w:tr>
      <w:tr w:rsidR="001340DA" w:rsidRPr="00BC5ACF" w14:paraId="204639F5"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39A30D1"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 xml:space="preserve">Agnes </w:t>
            </w:r>
          </w:p>
        </w:tc>
        <w:tc>
          <w:tcPr>
            <w:tcW w:w="1805" w:type="dxa"/>
            <w:shd w:val="clear" w:color="auto" w:fill="DDD9C3" w:themeFill="background2" w:themeFillShade="E6"/>
            <w:noWrap/>
            <w:hideMark/>
          </w:tcPr>
          <w:p w14:paraId="0D4FA3DC"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Lisik</w:t>
            </w:r>
          </w:p>
        </w:tc>
        <w:tc>
          <w:tcPr>
            <w:tcW w:w="7305" w:type="dxa"/>
            <w:shd w:val="clear" w:color="auto" w:fill="DDD9C3" w:themeFill="background2" w:themeFillShade="E6"/>
            <w:noWrap/>
            <w:hideMark/>
          </w:tcPr>
          <w:p w14:paraId="434DF1E8"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OCEANA</w:t>
            </w:r>
          </w:p>
        </w:tc>
      </w:tr>
      <w:tr w:rsidR="001340DA" w:rsidRPr="00BC5ACF" w14:paraId="30BD8F12"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12A3C54"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Andrew</w:t>
            </w:r>
          </w:p>
        </w:tc>
        <w:tc>
          <w:tcPr>
            <w:tcW w:w="1805" w:type="dxa"/>
            <w:shd w:val="clear" w:color="auto" w:fill="DDD9C3" w:themeFill="background2" w:themeFillShade="E6"/>
            <w:noWrap/>
            <w:hideMark/>
          </w:tcPr>
          <w:p w14:paraId="0C593192"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Kuyk</w:t>
            </w:r>
          </w:p>
        </w:tc>
        <w:tc>
          <w:tcPr>
            <w:tcW w:w="7305" w:type="dxa"/>
            <w:shd w:val="clear" w:color="auto" w:fill="DDD9C3" w:themeFill="background2" w:themeFillShade="E6"/>
            <w:noWrap/>
            <w:hideMark/>
          </w:tcPr>
          <w:p w14:paraId="54CF535A"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CEP</w:t>
            </w:r>
          </w:p>
        </w:tc>
      </w:tr>
      <w:tr w:rsidR="001340DA" w:rsidRPr="00BC5ACF" w14:paraId="0531A6C4"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7326642D"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Arnault</w:t>
            </w:r>
          </w:p>
        </w:tc>
        <w:tc>
          <w:tcPr>
            <w:tcW w:w="1805" w:type="dxa"/>
            <w:shd w:val="clear" w:color="auto" w:fill="DDD9C3" w:themeFill="background2" w:themeFillShade="E6"/>
            <w:noWrap/>
            <w:hideMark/>
          </w:tcPr>
          <w:p w14:paraId="22DE0CDC"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Chaperon</w:t>
            </w:r>
          </w:p>
        </w:tc>
        <w:tc>
          <w:tcPr>
            <w:tcW w:w="7305" w:type="dxa"/>
            <w:shd w:val="clear" w:color="auto" w:fill="DDD9C3" w:themeFill="background2" w:themeFillShade="E6"/>
            <w:noWrap/>
            <w:hideMark/>
          </w:tcPr>
          <w:p w14:paraId="3BA006CC"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FEAP</w:t>
            </w:r>
          </w:p>
        </w:tc>
      </w:tr>
      <w:tr w:rsidR="001340DA" w:rsidRPr="00BC5ACF" w14:paraId="40139F2F"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CD75AD5"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A</w:t>
            </w:r>
            <w:r w:rsidRPr="00BC5ACF">
              <w:rPr>
                <w:rFonts w:ascii="Calibri" w:eastAsia="Times New Roman" w:hAnsi="Calibri" w:cs="Calibri"/>
                <w:b w:val="0"/>
                <w:color w:val="0D0D0D" w:themeColor="text1" w:themeTint="F2"/>
                <w:kern w:val="0"/>
                <w:sz w:val="22"/>
                <w:szCs w:val="22"/>
                <w:lang w:val="en-GB" w:eastAsia="en-GB"/>
              </w:rPr>
              <w:t>urelio</w:t>
            </w:r>
          </w:p>
        </w:tc>
        <w:tc>
          <w:tcPr>
            <w:tcW w:w="1805" w:type="dxa"/>
            <w:shd w:val="clear" w:color="auto" w:fill="DDD9C3" w:themeFill="background2" w:themeFillShade="E6"/>
            <w:noWrap/>
            <w:hideMark/>
          </w:tcPr>
          <w:p w14:paraId="4CC48EF8"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B</w:t>
            </w:r>
            <w:r w:rsidRPr="00BC5ACF">
              <w:rPr>
                <w:rFonts w:ascii="Calibri" w:eastAsia="Times New Roman" w:hAnsi="Calibri" w:cs="Calibri"/>
                <w:color w:val="0D0D0D" w:themeColor="text1" w:themeTint="F2"/>
                <w:kern w:val="0"/>
                <w:sz w:val="22"/>
                <w:szCs w:val="22"/>
                <w:lang w:val="en-GB" w:eastAsia="en-GB"/>
              </w:rPr>
              <w:t>ilbao</w:t>
            </w:r>
          </w:p>
        </w:tc>
        <w:tc>
          <w:tcPr>
            <w:tcW w:w="7305" w:type="dxa"/>
            <w:shd w:val="clear" w:color="auto" w:fill="DDD9C3" w:themeFill="background2" w:themeFillShade="E6"/>
            <w:noWrap/>
            <w:hideMark/>
          </w:tcPr>
          <w:p w14:paraId="2BADA805"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OPESCAYA</w:t>
            </w:r>
          </w:p>
        </w:tc>
      </w:tr>
      <w:tr w:rsidR="001340DA" w:rsidRPr="00BC5ACF" w14:paraId="44AA1DAD"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BCE9FF8"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Bruno</w:t>
            </w:r>
          </w:p>
        </w:tc>
        <w:tc>
          <w:tcPr>
            <w:tcW w:w="1805" w:type="dxa"/>
            <w:shd w:val="clear" w:color="auto" w:fill="DDD9C3" w:themeFill="background2" w:themeFillShade="E6"/>
            <w:noWrap/>
            <w:hideMark/>
          </w:tcPr>
          <w:p w14:paraId="50DBDB63"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Guillaumie</w:t>
            </w:r>
          </w:p>
        </w:tc>
        <w:tc>
          <w:tcPr>
            <w:tcW w:w="7305" w:type="dxa"/>
            <w:shd w:val="clear" w:color="auto" w:fill="DDD9C3" w:themeFill="background2" w:themeFillShade="E6"/>
            <w:noWrap/>
            <w:hideMark/>
          </w:tcPr>
          <w:p w14:paraId="1D7C4D31"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EMPA</w:t>
            </w:r>
          </w:p>
        </w:tc>
      </w:tr>
      <w:tr w:rsidR="001340DA" w:rsidRPr="00BC5ACF" w14:paraId="32378FC1"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D415D9F"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Christine</w:t>
            </w:r>
          </w:p>
        </w:tc>
        <w:tc>
          <w:tcPr>
            <w:tcW w:w="1805" w:type="dxa"/>
            <w:shd w:val="clear" w:color="auto" w:fill="DDD9C3" w:themeFill="background2" w:themeFillShade="E6"/>
            <w:noWrap/>
            <w:hideMark/>
          </w:tcPr>
          <w:p w14:paraId="5FB18C8E"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Absil</w:t>
            </w:r>
          </w:p>
        </w:tc>
        <w:tc>
          <w:tcPr>
            <w:tcW w:w="7305" w:type="dxa"/>
            <w:shd w:val="clear" w:color="auto" w:fill="DDD9C3" w:themeFill="background2" w:themeFillShade="E6"/>
            <w:noWrap/>
            <w:hideMark/>
          </w:tcPr>
          <w:p w14:paraId="3969FDBA"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Good Fish Foundation</w:t>
            </w:r>
          </w:p>
        </w:tc>
      </w:tr>
      <w:tr w:rsidR="001340DA" w:rsidRPr="00BC5ACF" w14:paraId="6946AA8A"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1892A805"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Claudia</w:t>
            </w:r>
          </w:p>
        </w:tc>
        <w:tc>
          <w:tcPr>
            <w:tcW w:w="1805" w:type="dxa"/>
            <w:shd w:val="clear" w:color="auto" w:fill="DDD9C3" w:themeFill="background2" w:themeFillShade="E6"/>
            <w:noWrap/>
            <w:hideMark/>
          </w:tcPr>
          <w:p w14:paraId="4D44978A"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Vinci</w:t>
            </w:r>
          </w:p>
        </w:tc>
        <w:tc>
          <w:tcPr>
            <w:tcW w:w="7305" w:type="dxa"/>
            <w:shd w:val="clear" w:color="auto" w:fill="DDD9C3" w:themeFill="background2" w:themeFillShade="E6"/>
            <w:noWrap/>
            <w:hideMark/>
          </w:tcPr>
          <w:p w14:paraId="5B766D29"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AIPCE</w:t>
            </w:r>
          </w:p>
        </w:tc>
      </w:tr>
      <w:tr w:rsidR="001340DA" w:rsidRPr="00BC5ACF" w14:paraId="6F35FCCC"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7095882"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 xml:space="preserve">Cristina </w:t>
            </w:r>
          </w:p>
        </w:tc>
        <w:tc>
          <w:tcPr>
            <w:tcW w:w="1805" w:type="dxa"/>
            <w:shd w:val="clear" w:color="auto" w:fill="DDD9C3" w:themeFill="background2" w:themeFillShade="E6"/>
            <w:noWrap/>
            <w:hideMark/>
          </w:tcPr>
          <w:p w14:paraId="1C954E0B"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Fernandez</w:t>
            </w:r>
          </w:p>
        </w:tc>
        <w:tc>
          <w:tcPr>
            <w:tcW w:w="7305" w:type="dxa"/>
            <w:shd w:val="clear" w:color="auto" w:fill="DDD9C3" w:themeFill="background2" w:themeFillShade="E6"/>
            <w:noWrap/>
            <w:hideMark/>
          </w:tcPr>
          <w:p w14:paraId="26DFB52B"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5755AA">
              <w:rPr>
                <w:rFonts w:ascii="Calibri" w:eastAsia="Times New Roman" w:hAnsi="Calibri" w:cs="Calibri"/>
                <w:b/>
                <w:color w:val="0D0D0D" w:themeColor="text1" w:themeTint="F2"/>
                <w:kern w:val="0"/>
                <w:sz w:val="22"/>
                <w:szCs w:val="22"/>
                <w:lang w:val="en-GB" w:eastAsia="en-GB"/>
              </w:rPr>
              <w:t>Seafish</w:t>
            </w:r>
            <w:proofErr w:type="spellEnd"/>
          </w:p>
        </w:tc>
      </w:tr>
      <w:tr w:rsidR="001340DA" w:rsidRPr="00BC5ACF" w14:paraId="092E8ACF"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05301792"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Eduardo</w:t>
            </w:r>
          </w:p>
        </w:tc>
        <w:tc>
          <w:tcPr>
            <w:tcW w:w="1805" w:type="dxa"/>
            <w:shd w:val="clear" w:color="auto" w:fill="DDD9C3" w:themeFill="background2" w:themeFillShade="E6"/>
            <w:noWrap/>
            <w:hideMark/>
          </w:tcPr>
          <w:p w14:paraId="21050073"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Miguez</w:t>
            </w:r>
            <w:proofErr w:type="spellEnd"/>
            <w:r w:rsidRPr="00BC5ACF">
              <w:rPr>
                <w:rFonts w:ascii="Calibri" w:eastAsia="Times New Roman" w:hAnsi="Calibri" w:cs="Calibri"/>
                <w:color w:val="0D0D0D" w:themeColor="text1" w:themeTint="F2"/>
                <w:kern w:val="0"/>
                <w:sz w:val="22"/>
                <w:szCs w:val="22"/>
                <w:lang w:val="en-GB" w:eastAsia="en-GB"/>
              </w:rPr>
              <w:t xml:space="preserve"> Lopez</w:t>
            </w:r>
          </w:p>
        </w:tc>
        <w:tc>
          <w:tcPr>
            <w:tcW w:w="7305" w:type="dxa"/>
            <w:shd w:val="clear" w:color="auto" w:fill="DDD9C3" w:themeFill="background2" w:themeFillShade="E6"/>
            <w:noWrap/>
            <w:hideMark/>
          </w:tcPr>
          <w:p w14:paraId="57EF0F65"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 xml:space="preserve">Puerto </w:t>
            </w:r>
            <w:proofErr w:type="spellStart"/>
            <w:r w:rsidRPr="005755AA">
              <w:rPr>
                <w:rFonts w:ascii="Calibri" w:eastAsia="Times New Roman" w:hAnsi="Calibri" w:cs="Calibri"/>
                <w:b/>
                <w:color w:val="0D0D0D" w:themeColor="text1" w:themeTint="F2"/>
                <w:kern w:val="0"/>
                <w:sz w:val="22"/>
                <w:szCs w:val="22"/>
                <w:lang w:val="en-GB" w:eastAsia="en-GB"/>
              </w:rPr>
              <w:t>Celeiro</w:t>
            </w:r>
            <w:proofErr w:type="spellEnd"/>
          </w:p>
        </w:tc>
      </w:tr>
      <w:tr w:rsidR="001340DA" w:rsidRPr="00BC5ACF" w14:paraId="2FCF4F0B"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98FD701"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Emiel</w:t>
            </w:r>
          </w:p>
        </w:tc>
        <w:tc>
          <w:tcPr>
            <w:tcW w:w="1805" w:type="dxa"/>
            <w:shd w:val="clear" w:color="auto" w:fill="DDD9C3" w:themeFill="background2" w:themeFillShade="E6"/>
            <w:noWrap/>
            <w:hideMark/>
          </w:tcPr>
          <w:p w14:paraId="7E3816DA"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Brouckaert</w:t>
            </w:r>
          </w:p>
        </w:tc>
        <w:tc>
          <w:tcPr>
            <w:tcW w:w="7305" w:type="dxa"/>
            <w:shd w:val="clear" w:color="auto" w:fill="DDD9C3" w:themeFill="background2" w:themeFillShade="E6"/>
            <w:noWrap/>
            <w:hideMark/>
          </w:tcPr>
          <w:p w14:paraId="48D1B310"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EAPO</w:t>
            </w:r>
          </w:p>
        </w:tc>
      </w:tr>
      <w:tr w:rsidR="001340DA" w:rsidRPr="00BC5ACF" w14:paraId="44B8675D"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3F1837DB"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proofErr w:type="spellStart"/>
            <w:r w:rsidRPr="00BC5ACF">
              <w:rPr>
                <w:rFonts w:ascii="Calibri" w:eastAsia="Times New Roman" w:hAnsi="Calibri" w:cs="Calibri"/>
                <w:b w:val="0"/>
                <w:color w:val="0D0D0D" w:themeColor="text1" w:themeTint="F2"/>
                <w:kern w:val="0"/>
                <w:sz w:val="22"/>
                <w:szCs w:val="22"/>
                <w:lang w:val="en-GB" w:eastAsia="en-GB"/>
              </w:rPr>
              <w:t>Frangiskos</w:t>
            </w:r>
            <w:proofErr w:type="spellEnd"/>
          </w:p>
        </w:tc>
        <w:tc>
          <w:tcPr>
            <w:tcW w:w="1805" w:type="dxa"/>
            <w:shd w:val="clear" w:color="auto" w:fill="DDD9C3" w:themeFill="background2" w:themeFillShade="E6"/>
            <w:noWrap/>
            <w:hideMark/>
          </w:tcPr>
          <w:p w14:paraId="1F23A4C0"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Nikolian</w:t>
            </w:r>
            <w:proofErr w:type="spellEnd"/>
          </w:p>
        </w:tc>
        <w:tc>
          <w:tcPr>
            <w:tcW w:w="7305" w:type="dxa"/>
            <w:shd w:val="clear" w:color="auto" w:fill="DDD9C3" w:themeFill="background2" w:themeFillShade="E6"/>
            <w:noWrap/>
            <w:hideMark/>
          </w:tcPr>
          <w:p w14:paraId="35742B93"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European Commission</w:t>
            </w:r>
          </w:p>
        </w:tc>
      </w:tr>
      <w:tr w:rsidR="001340DA" w:rsidRPr="00BC5ACF" w14:paraId="54B984AE" w14:textId="77777777" w:rsidTr="0000724C">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71624721"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Georg</w:t>
            </w:r>
          </w:p>
        </w:tc>
        <w:tc>
          <w:tcPr>
            <w:tcW w:w="1805" w:type="dxa"/>
            <w:shd w:val="clear" w:color="auto" w:fill="DDD9C3" w:themeFill="background2" w:themeFillShade="E6"/>
            <w:noWrap/>
            <w:hideMark/>
          </w:tcPr>
          <w:p w14:paraId="624FAFDA"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Werner</w:t>
            </w:r>
          </w:p>
        </w:tc>
        <w:tc>
          <w:tcPr>
            <w:tcW w:w="7305" w:type="dxa"/>
            <w:shd w:val="clear" w:color="auto" w:fill="DDD9C3" w:themeFill="background2" w:themeFillShade="E6"/>
            <w:noWrap/>
            <w:hideMark/>
          </w:tcPr>
          <w:p w14:paraId="261A2992"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EJF</w:t>
            </w:r>
          </w:p>
        </w:tc>
      </w:tr>
      <w:tr w:rsidR="001340DA" w:rsidRPr="00BC5ACF" w14:paraId="19C7B930"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6C23DB5A"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Guus</w:t>
            </w:r>
          </w:p>
        </w:tc>
        <w:tc>
          <w:tcPr>
            <w:tcW w:w="1805" w:type="dxa"/>
            <w:shd w:val="clear" w:color="auto" w:fill="DDD9C3" w:themeFill="background2" w:themeFillShade="E6"/>
            <w:noWrap/>
            <w:hideMark/>
          </w:tcPr>
          <w:p w14:paraId="36A30B39"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Pastoor</w:t>
            </w:r>
          </w:p>
        </w:tc>
        <w:tc>
          <w:tcPr>
            <w:tcW w:w="7305" w:type="dxa"/>
            <w:shd w:val="clear" w:color="auto" w:fill="DDD9C3" w:themeFill="background2" w:themeFillShade="E6"/>
            <w:noWrap/>
            <w:hideMark/>
          </w:tcPr>
          <w:p w14:paraId="27F2698B"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AIPCE</w:t>
            </w:r>
          </w:p>
        </w:tc>
      </w:tr>
      <w:tr w:rsidR="001340DA" w:rsidRPr="00BC5ACF" w14:paraId="2EF9D621" w14:textId="77777777" w:rsidTr="0000724C">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1E18290D"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Hans</w:t>
            </w:r>
          </w:p>
        </w:tc>
        <w:tc>
          <w:tcPr>
            <w:tcW w:w="1805" w:type="dxa"/>
            <w:shd w:val="clear" w:color="auto" w:fill="DDD9C3" w:themeFill="background2" w:themeFillShade="E6"/>
            <w:noWrap/>
            <w:hideMark/>
          </w:tcPr>
          <w:p w14:paraId="1FEB9D8F"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Nieuwenhuis</w:t>
            </w:r>
          </w:p>
        </w:tc>
        <w:tc>
          <w:tcPr>
            <w:tcW w:w="7305" w:type="dxa"/>
            <w:shd w:val="clear" w:color="auto" w:fill="DDD9C3" w:themeFill="background2" w:themeFillShade="E6"/>
            <w:noWrap/>
            <w:hideMark/>
          </w:tcPr>
          <w:p w14:paraId="2D083584"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 </w:t>
            </w:r>
            <w:r w:rsidRPr="005755AA">
              <w:rPr>
                <w:rFonts w:ascii="Calibri" w:eastAsia="Times New Roman" w:hAnsi="Calibri" w:cs="Calibri"/>
                <w:b/>
                <w:color w:val="0D0D0D" w:themeColor="text1" w:themeTint="F2"/>
                <w:kern w:val="0"/>
                <w:sz w:val="22"/>
                <w:szCs w:val="22"/>
                <w:lang w:val="en-GB" w:eastAsia="en-GB"/>
              </w:rPr>
              <w:t>MSC</w:t>
            </w:r>
          </w:p>
        </w:tc>
      </w:tr>
      <w:tr w:rsidR="001340DA" w:rsidRPr="00BC5ACF" w14:paraId="6B47F611"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1988D46"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Hector</w:t>
            </w:r>
          </w:p>
        </w:tc>
        <w:tc>
          <w:tcPr>
            <w:tcW w:w="1805" w:type="dxa"/>
            <w:shd w:val="clear" w:color="auto" w:fill="DDD9C3" w:themeFill="background2" w:themeFillShade="E6"/>
            <w:noWrap/>
            <w:hideMark/>
          </w:tcPr>
          <w:p w14:paraId="147095BE"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Villa</w:t>
            </w:r>
          </w:p>
        </w:tc>
        <w:tc>
          <w:tcPr>
            <w:tcW w:w="7305" w:type="dxa"/>
            <w:shd w:val="clear" w:color="auto" w:fill="DDD9C3" w:themeFill="background2" w:themeFillShade="E6"/>
            <w:noWrap/>
            <w:hideMark/>
          </w:tcPr>
          <w:p w14:paraId="3E2D4F4C"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Permanent Representation of Spain</w:t>
            </w:r>
          </w:p>
        </w:tc>
      </w:tr>
      <w:tr w:rsidR="001340DA" w:rsidRPr="00095554" w14:paraId="17136427"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2B7D3C0"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Hugo</w:t>
            </w:r>
          </w:p>
        </w:tc>
        <w:tc>
          <w:tcPr>
            <w:tcW w:w="1805" w:type="dxa"/>
            <w:shd w:val="clear" w:color="auto" w:fill="DDD9C3" w:themeFill="background2" w:themeFillShade="E6"/>
            <w:noWrap/>
            <w:hideMark/>
          </w:tcPr>
          <w:p w14:paraId="2143440B"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Boyle</w:t>
            </w:r>
          </w:p>
        </w:tc>
        <w:tc>
          <w:tcPr>
            <w:tcW w:w="7305" w:type="dxa"/>
            <w:shd w:val="clear" w:color="auto" w:fill="DDD9C3" w:themeFill="background2" w:themeFillShade="E6"/>
            <w:noWrap/>
            <w:hideMark/>
          </w:tcPr>
          <w:p w14:paraId="2C9624ED"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0D660F">
              <w:rPr>
                <w:rFonts w:ascii="Calibri" w:eastAsia="Times New Roman" w:hAnsi="Calibri" w:cs="Calibri"/>
                <w:b/>
                <w:color w:val="0D0D0D" w:themeColor="text1" w:themeTint="F2"/>
                <w:kern w:val="0"/>
                <w:sz w:val="22"/>
                <w:szCs w:val="22"/>
                <w:lang w:val="en-GB" w:eastAsia="en-GB"/>
              </w:rPr>
              <w:t>ISEFPOv</w:t>
            </w:r>
            <w:proofErr w:type="spellEnd"/>
            <w:r w:rsidRPr="000D660F">
              <w:rPr>
                <w:rFonts w:ascii="Calibri" w:eastAsia="Times New Roman" w:hAnsi="Calibri" w:cs="Calibri"/>
                <w:b/>
                <w:color w:val="0D0D0D" w:themeColor="text1" w:themeTint="F2"/>
                <w:kern w:val="0"/>
                <w:sz w:val="22"/>
                <w:szCs w:val="22"/>
                <w:lang w:val="en-GB" w:eastAsia="en-GB"/>
              </w:rPr>
              <w:t xml:space="preserve"> (Irish South &amp; East Fish Producer's Organisation)</w:t>
            </w:r>
          </w:p>
        </w:tc>
      </w:tr>
      <w:tr w:rsidR="001340DA" w:rsidRPr="00BC5ACF" w14:paraId="3C7117BE"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DF5EDA7"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lastRenderedPageBreak/>
              <w:t xml:space="preserve">Jose </w:t>
            </w:r>
            <w:proofErr w:type="spellStart"/>
            <w:r w:rsidRPr="00BC5ACF">
              <w:rPr>
                <w:rFonts w:ascii="Calibri" w:eastAsia="Times New Roman" w:hAnsi="Calibri" w:cs="Calibri"/>
                <w:b w:val="0"/>
                <w:color w:val="0D0D0D" w:themeColor="text1" w:themeTint="F2"/>
                <w:kern w:val="0"/>
                <w:sz w:val="22"/>
                <w:szCs w:val="22"/>
                <w:lang w:val="en-GB" w:eastAsia="en-GB"/>
              </w:rPr>
              <w:t>Basilio</w:t>
            </w:r>
            <w:proofErr w:type="spellEnd"/>
          </w:p>
        </w:tc>
        <w:tc>
          <w:tcPr>
            <w:tcW w:w="1805" w:type="dxa"/>
            <w:shd w:val="clear" w:color="auto" w:fill="DDD9C3" w:themeFill="background2" w:themeFillShade="E6"/>
            <w:noWrap/>
            <w:hideMark/>
          </w:tcPr>
          <w:p w14:paraId="3EAB166E"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Otero Rodriguez</w:t>
            </w:r>
          </w:p>
        </w:tc>
        <w:tc>
          <w:tcPr>
            <w:tcW w:w="7305" w:type="dxa"/>
            <w:shd w:val="clear" w:color="auto" w:fill="DDD9C3" w:themeFill="background2" w:themeFillShade="E6"/>
            <w:noWrap/>
            <w:hideMark/>
          </w:tcPr>
          <w:p w14:paraId="44884FFB"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Federación Pescadores de Lugo</w:t>
            </w:r>
          </w:p>
        </w:tc>
      </w:tr>
      <w:tr w:rsidR="001340DA" w:rsidRPr="00BC5ACF" w14:paraId="0312C191"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9A89968"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Juan</w:t>
            </w:r>
          </w:p>
        </w:tc>
        <w:tc>
          <w:tcPr>
            <w:tcW w:w="1805" w:type="dxa"/>
            <w:shd w:val="clear" w:color="auto" w:fill="DDD9C3" w:themeFill="background2" w:themeFillShade="E6"/>
            <w:noWrap/>
            <w:hideMark/>
          </w:tcPr>
          <w:p w14:paraId="34120C44"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Maneiro</w:t>
            </w:r>
            <w:proofErr w:type="spellEnd"/>
          </w:p>
        </w:tc>
        <w:tc>
          <w:tcPr>
            <w:tcW w:w="7305" w:type="dxa"/>
            <w:shd w:val="clear" w:color="auto" w:fill="DDD9C3" w:themeFill="background2" w:themeFillShade="E6"/>
            <w:noWrap/>
            <w:hideMark/>
          </w:tcPr>
          <w:p w14:paraId="336D4C3E"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5755AA">
              <w:rPr>
                <w:rFonts w:ascii="Calibri" w:eastAsia="Times New Roman" w:hAnsi="Calibri" w:cs="Calibri"/>
                <w:b/>
                <w:color w:val="0D0D0D" w:themeColor="text1" w:themeTint="F2"/>
                <w:kern w:val="0"/>
                <w:sz w:val="22"/>
                <w:szCs w:val="22"/>
                <w:lang w:val="en-GB" w:eastAsia="en-GB"/>
              </w:rPr>
              <w:t>Conxemar</w:t>
            </w:r>
            <w:proofErr w:type="spellEnd"/>
          </w:p>
        </w:tc>
      </w:tr>
      <w:tr w:rsidR="001340DA" w:rsidRPr="00BC5ACF" w14:paraId="0DA87A5C"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01987F64"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Katarina</w:t>
            </w:r>
          </w:p>
        </w:tc>
        <w:tc>
          <w:tcPr>
            <w:tcW w:w="1805" w:type="dxa"/>
            <w:shd w:val="clear" w:color="auto" w:fill="DDD9C3" w:themeFill="background2" w:themeFillShade="E6"/>
            <w:noWrap/>
            <w:hideMark/>
          </w:tcPr>
          <w:p w14:paraId="525BDD25"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SIPIC</w:t>
            </w:r>
          </w:p>
        </w:tc>
        <w:tc>
          <w:tcPr>
            <w:tcW w:w="7305" w:type="dxa"/>
            <w:shd w:val="clear" w:color="auto" w:fill="DDD9C3" w:themeFill="background2" w:themeFillShade="E6"/>
            <w:noWrap/>
            <w:hideMark/>
          </w:tcPr>
          <w:p w14:paraId="293FBFA9"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 </w:t>
            </w:r>
            <w:proofErr w:type="spellStart"/>
            <w:r w:rsidRPr="005755AA">
              <w:rPr>
                <w:rFonts w:ascii="Calibri" w:eastAsia="Times New Roman" w:hAnsi="Calibri" w:cs="Calibri"/>
                <w:b/>
                <w:color w:val="0D0D0D" w:themeColor="text1" w:themeTint="F2"/>
                <w:kern w:val="0"/>
                <w:sz w:val="22"/>
                <w:szCs w:val="22"/>
                <w:lang w:val="en-GB" w:eastAsia="en-GB"/>
              </w:rPr>
              <w:t>Conxemar</w:t>
            </w:r>
            <w:proofErr w:type="spellEnd"/>
          </w:p>
        </w:tc>
      </w:tr>
      <w:tr w:rsidR="001340DA" w:rsidRPr="00BC5ACF" w14:paraId="4F048BF0"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136AC53C"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Krishan</w:t>
            </w:r>
          </w:p>
        </w:tc>
        <w:tc>
          <w:tcPr>
            <w:tcW w:w="1805" w:type="dxa"/>
            <w:shd w:val="clear" w:color="auto" w:fill="DDD9C3" w:themeFill="background2" w:themeFillShade="E6"/>
            <w:noWrap/>
            <w:hideMark/>
          </w:tcPr>
          <w:p w14:paraId="021D4FEA"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Kent</w:t>
            </w:r>
          </w:p>
        </w:tc>
        <w:tc>
          <w:tcPr>
            <w:tcW w:w="7305" w:type="dxa"/>
            <w:shd w:val="clear" w:color="auto" w:fill="DDD9C3" w:themeFill="background2" w:themeFillShade="E6"/>
            <w:noWrap/>
            <w:hideMark/>
          </w:tcPr>
          <w:p w14:paraId="398F7191"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0D660F">
              <w:rPr>
                <w:rFonts w:ascii="Calibri" w:eastAsia="Times New Roman" w:hAnsi="Calibri" w:cs="Calibri"/>
                <w:b/>
                <w:color w:val="0D0D0D" w:themeColor="text1" w:themeTint="F2"/>
                <w:kern w:val="0"/>
                <w:sz w:val="22"/>
                <w:szCs w:val="22"/>
                <w:lang w:val="en-GB" w:eastAsia="en-GB"/>
              </w:rPr>
              <w:t>Fiskbranschens</w:t>
            </w:r>
            <w:proofErr w:type="spellEnd"/>
            <w:r w:rsidRPr="000D660F">
              <w:rPr>
                <w:rFonts w:ascii="Calibri" w:eastAsia="Times New Roman" w:hAnsi="Calibri" w:cs="Calibri"/>
                <w:b/>
                <w:color w:val="0D0D0D" w:themeColor="text1" w:themeTint="F2"/>
                <w:kern w:val="0"/>
                <w:sz w:val="22"/>
                <w:szCs w:val="22"/>
                <w:lang w:val="en-GB" w:eastAsia="en-GB"/>
              </w:rPr>
              <w:t xml:space="preserve"> </w:t>
            </w:r>
            <w:proofErr w:type="spellStart"/>
            <w:r w:rsidRPr="000D660F">
              <w:rPr>
                <w:rFonts w:ascii="Calibri" w:eastAsia="Times New Roman" w:hAnsi="Calibri" w:cs="Calibri"/>
                <w:b/>
                <w:color w:val="0D0D0D" w:themeColor="text1" w:themeTint="F2"/>
                <w:kern w:val="0"/>
                <w:sz w:val="22"/>
                <w:szCs w:val="22"/>
                <w:lang w:val="en-GB" w:eastAsia="en-GB"/>
              </w:rPr>
              <w:t>Riksforbund</w:t>
            </w:r>
            <w:proofErr w:type="spellEnd"/>
          </w:p>
        </w:tc>
      </w:tr>
      <w:tr w:rsidR="001340DA" w:rsidRPr="00BC5ACF" w14:paraId="522A2B71"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7C7952DF"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Maria</w:t>
            </w:r>
          </w:p>
        </w:tc>
        <w:tc>
          <w:tcPr>
            <w:tcW w:w="1805" w:type="dxa"/>
            <w:shd w:val="clear" w:color="auto" w:fill="DDD9C3" w:themeFill="background2" w:themeFillShade="E6"/>
            <w:noWrap/>
            <w:hideMark/>
          </w:tcPr>
          <w:p w14:paraId="556D294D"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Aira</w:t>
            </w:r>
          </w:p>
        </w:tc>
        <w:tc>
          <w:tcPr>
            <w:tcW w:w="7305" w:type="dxa"/>
            <w:shd w:val="clear" w:color="auto" w:fill="DDD9C3" w:themeFill="background2" w:themeFillShade="E6"/>
            <w:noWrap/>
            <w:hideMark/>
          </w:tcPr>
          <w:p w14:paraId="57D64537"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 xml:space="preserve"> MAC</w:t>
            </w:r>
          </w:p>
        </w:tc>
      </w:tr>
      <w:tr w:rsidR="001340DA" w:rsidRPr="00BC5ACF" w14:paraId="4669920F"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36D16D6F"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Maria Luisa</w:t>
            </w:r>
          </w:p>
        </w:tc>
        <w:tc>
          <w:tcPr>
            <w:tcW w:w="1805" w:type="dxa"/>
            <w:shd w:val="clear" w:color="auto" w:fill="DDD9C3" w:themeFill="background2" w:themeFillShade="E6"/>
            <w:noWrap/>
            <w:hideMark/>
          </w:tcPr>
          <w:p w14:paraId="1B601DEF"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Alvarez</w:t>
            </w:r>
          </w:p>
        </w:tc>
        <w:tc>
          <w:tcPr>
            <w:tcW w:w="7305" w:type="dxa"/>
            <w:shd w:val="clear" w:color="auto" w:fill="DDD9C3" w:themeFill="background2" w:themeFillShade="E6"/>
            <w:noWrap/>
            <w:hideMark/>
          </w:tcPr>
          <w:p w14:paraId="51690ECC"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FEDEPESCA</w:t>
            </w:r>
          </w:p>
        </w:tc>
      </w:tr>
      <w:tr w:rsidR="001340DA" w:rsidRPr="00A77626" w14:paraId="20B50B6C" w14:textId="77777777" w:rsidTr="0047554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B151D25"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Matthias</w:t>
            </w:r>
          </w:p>
        </w:tc>
        <w:tc>
          <w:tcPr>
            <w:tcW w:w="1805" w:type="dxa"/>
            <w:shd w:val="clear" w:color="auto" w:fill="DDD9C3" w:themeFill="background2" w:themeFillShade="E6"/>
            <w:noWrap/>
            <w:hideMark/>
          </w:tcPr>
          <w:p w14:paraId="540BEA29"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Keller</w:t>
            </w:r>
          </w:p>
        </w:tc>
        <w:tc>
          <w:tcPr>
            <w:tcW w:w="7305" w:type="dxa"/>
            <w:shd w:val="clear" w:color="auto" w:fill="DDD9C3" w:themeFill="background2" w:themeFillShade="E6"/>
            <w:noWrap/>
            <w:hideMark/>
          </w:tcPr>
          <w:p w14:paraId="6822F8F0"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sv-SE" w:eastAsia="en-GB"/>
              </w:rPr>
            </w:pPr>
            <w:r w:rsidRPr="000D660F">
              <w:rPr>
                <w:rFonts w:ascii="Calibri" w:eastAsia="Times New Roman" w:hAnsi="Calibri" w:cs="Calibri"/>
                <w:b/>
                <w:color w:val="0D0D0D" w:themeColor="text1" w:themeTint="F2"/>
                <w:kern w:val="0"/>
                <w:sz w:val="22"/>
                <w:szCs w:val="22"/>
                <w:lang w:val="sv-SE" w:eastAsia="en-GB"/>
              </w:rPr>
              <w:t>Bundesverband der deutschen Fischindustrie und des Fischgrosshandels e.V.</w:t>
            </w:r>
          </w:p>
        </w:tc>
      </w:tr>
      <w:tr w:rsidR="001340DA" w:rsidRPr="00095554" w14:paraId="4C8A84C8" w14:textId="77777777" w:rsidTr="00475547">
        <w:trPr>
          <w:trHeight w:val="6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5C83E7DA"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P</w:t>
            </w:r>
            <w:r w:rsidRPr="00BC5ACF">
              <w:rPr>
                <w:rFonts w:ascii="Calibri" w:eastAsia="Times New Roman" w:hAnsi="Calibri" w:cs="Calibri"/>
                <w:b w:val="0"/>
                <w:color w:val="0D0D0D" w:themeColor="text1" w:themeTint="F2"/>
                <w:kern w:val="0"/>
                <w:sz w:val="22"/>
                <w:szCs w:val="22"/>
                <w:lang w:val="en-GB" w:eastAsia="en-GB"/>
              </w:rPr>
              <w:t>atrick</w:t>
            </w:r>
          </w:p>
        </w:tc>
        <w:tc>
          <w:tcPr>
            <w:tcW w:w="1805" w:type="dxa"/>
            <w:shd w:val="clear" w:color="auto" w:fill="DDD9C3" w:themeFill="background2" w:themeFillShade="E6"/>
            <w:noWrap/>
            <w:hideMark/>
          </w:tcPr>
          <w:p w14:paraId="4B628A2F"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Murphy</w:t>
            </w:r>
          </w:p>
        </w:tc>
        <w:tc>
          <w:tcPr>
            <w:tcW w:w="7305" w:type="dxa"/>
            <w:shd w:val="clear" w:color="auto" w:fill="DDD9C3" w:themeFill="background2" w:themeFillShade="E6"/>
            <w:noWrap/>
            <w:hideMark/>
          </w:tcPr>
          <w:p w14:paraId="1E5C0DCF"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Irish South &amp; West Fish Producers Organisation, CLG (IS&amp;WFPO, CLG)</w:t>
            </w:r>
          </w:p>
        </w:tc>
      </w:tr>
      <w:tr w:rsidR="001340DA" w:rsidRPr="00BC5ACF" w14:paraId="2F6E3F08"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7914CA8A" w14:textId="77777777" w:rsidR="001340DA" w:rsidRPr="00BC5AC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P</w:t>
            </w:r>
            <w:r w:rsidRPr="00BC5ACF">
              <w:rPr>
                <w:rFonts w:ascii="Calibri" w:eastAsia="Times New Roman" w:hAnsi="Calibri" w:cs="Calibri"/>
                <w:b w:val="0"/>
                <w:color w:val="0D0D0D" w:themeColor="text1" w:themeTint="F2"/>
                <w:kern w:val="0"/>
                <w:sz w:val="22"/>
                <w:szCs w:val="22"/>
                <w:lang w:val="en-GB" w:eastAsia="en-GB"/>
              </w:rPr>
              <w:t>ierre</w:t>
            </w:r>
            <w:r w:rsidRPr="00BC5ACF">
              <w:rPr>
                <w:rFonts w:ascii="Calibri" w:eastAsia="Times New Roman" w:hAnsi="Calibri" w:cs="Calibri"/>
                <w:bCs w:val="0"/>
                <w:color w:val="0D0D0D" w:themeColor="text1" w:themeTint="F2"/>
                <w:kern w:val="0"/>
                <w:sz w:val="22"/>
                <w:szCs w:val="22"/>
                <w:lang w:val="en-GB" w:eastAsia="en-GB"/>
              </w:rPr>
              <w:t xml:space="preserve">  </w:t>
            </w:r>
          </w:p>
        </w:tc>
        <w:tc>
          <w:tcPr>
            <w:tcW w:w="1805" w:type="dxa"/>
            <w:shd w:val="clear" w:color="auto" w:fill="DDD9C3" w:themeFill="background2" w:themeFillShade="E6"/>
          </w:tcPr>
          <w:p w14:paraId="2DAB00D4"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0D660F">
              <w:rPr>
                <w:rFonts w:ascii="Calibri" w:eastAsia="Times New Roman" w:hAnsi="Calibri" w:cs="Calibri"/>
                <w:color w:val="0D0D0D" w:themeColor="text1" w:themeTint="F2"/>
                <w:kern w:val="0"/>
                <w:sz w:val="22"/>
                <w:szCs w:val="22"/>
                <w:lang w:val="en-GB" w:eastAsia="en-GB"/>
              </w:rPr>
              <w:t>C</w:t>
            </w:r>
            <w:r w:rsidRPr="00BC5ACF">
              <w:rPr>
                <w:rFonts w:ascii="Calibri" w:eastAsia="Times New Roman" w:hAnsi="Calibri" w:cs="Calibri"/>
                <w:color w:val="0D0D0D" w:themeColor="text1" w:themeTint="F2"/>
                <w:kern w:val="0"/>
                <w:sz w:val="22"/>
                <w:szCs w:val="22"/>
                <w:lang w:val="en-GB" w:eastAsia="en-GB"/>
              </w:rPr>
              <w:t>ommere</w:t>
            </w:r>
            <w:proofErr w:type="spellEnd"/>
          </w:p>
        </w:tc>
        <w:tc>
          <w:tcPr>
            <w:tcW w:w="7305" w:type="dxa"/>
            <w:shd w:val="clear" w:color="auto" w:fill="DDD9C3" w:themeFill="background2" w:themeFillShade="E6"/>
            <w:noWrap/>
            <w:hideMark/>
          </w:tcPr>
          <w:p w14:paraId="144B7FB0"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ADEPALE</w:t>
            </w:r>
          </w:p>
        </w:tc>
      </w:tr>
      <w:tr w:rsidR="001340DA" w:rsidRPr="00BC5ACF" w14:paraId="1DB420AC"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3374E34F" w14:textId="77777777" w:rsidR="001340DA" w:rsidRPr="000D660F" w:rsidRDefault="00475547"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proofErr w:type="spellStart"/>
            <w:r>
              <w:rPr>
                <w:rFonts w:ascii="Calibri" w:eastAsia="Times New Roman" w:hAnsi="Calibri" w:cs="Calibri"/>
                <w:b w:val="0"/>
                <w:color w:val="0D0D0D" w:themeColor="text1" w:themeTint="F2"/>
                <w:kern w:val="0"/>
                <w:sz w:val="22"/>
                <w:szCs w:val="22"/>
                <w:lang w:val="en-GB" w:eastAsia="en-GB"/>
              </w:rPr>
              <w:t>Haitze</w:t>
            </w:r>
            <w:proofErr w:type="spellEnd"/>
          </w:p>
        </w:tc>
        <w:tc>
          <w:tcPr>
            <w:tcW w:w="1805" w:type="dxa"/>
            <w:shd w:val="clear" w:color="auto" w:fill="DDD9C3" w:themeFill="background2" w:themeFillShade="E6"/>
            <w:noWrap/>
            <w:hideMark/>
          </w:tcPr>
          <w:p w14:paraId="26411987" w14:textId="77777777" w:rsidR="001340DA" w:rsidRPr="000D660F" w:rsidRDefault="0047554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Siemers</w:t>
            </w:r>
            <w:proofErr w:type="spellEnd"/>
          </w:p>
        </w:tc>
        <w:tc>
          <w:tcPr>
            <w:tcW w:w="7305" w:type="dxa"/>
            <w:shd w:val="clear" w:color="auto" w:fill="DDD9C3" w:themeFill="background2" w:themeFillShade="E6"/>
            <w:noWrap/>
            <w:hideMark/>
          </w:tcPr>
          <w:p w14:paraId="2A7D22FD" w14:textId="77777777" w:rsidR="001340DA" w:rsidRPr="000D660F" w:rsidRDefault="0047554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DG MARE</w:t>
            </w:r>
          </w:p>
        </w:tc>
      </w:tr>
      <w:tr w:rsidR="001340DA" w:rsidRPr="00BC5ACF" w14:paraId="72D9A7D6"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22563B61"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Richard</w:t>
            </w:r>
          </w:p>
        </w:tc>
        <w:tc>
          <w:tcPr>
            <w:tcW w:w="1805" w:type="dxa"/>
            <w:shd w:val="clear" w:color="auto" w:fill="DDD9C3" w:themeFill="background2" w:themeFillShade="E6"/>
            <w:noWrap/>
            <w:hideMark/>
          </w:tcPr>
          <w:p w14:paraId="6130CA5C"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Curtin</w:t>
            </w:r>
          </w:p>
        </w:tc>
        <w:tc>
          <w:tcPr>
            <w:tcW w:w="7305" w:type="dxa"/>
            <w:shd w:val="clear" w:color="auto" w:fill="DDD9C3" w:themeFill="background2" w:themeFillShade="E6"/>
            <w:noWrap/>
            <w:hideMark/>
          </w:tcPr>
          <w:p w14:paraId="27D00843"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BIM</w:t>
            </w:r>
          </w:p>
        </w:tc>
      </w:tr>
      <w:tr w:rsidR="001340DA" w:rsidRPr="00BC5ACF" w14:paraId="5198E62E"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2308B11C"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Roberto Carlos</w:t>
            </w:r>
          </w:p>
        </w:tc>
        <w:tc>
          <w:tcPr>
            <w:tcW w:w="1805" w:type="dxa"/>
            <w:shd w:val="clear" w:color="auto" w:fill="DDD9C3" w:themeFill="background2" w:themeFillShade="E6"/>
            <w:noWrap/>
            <w:hideMark/>
          </w:tcPr>
          <w:p w14:paraId="1F7F3619"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Alonso</w:t>
            </w:r>
          </w:p>
        </w:tc>
        <w:tc>
          <w:tcPr>
            <w:tcW w:w="7305" w:type="dxa"/>
            <w:shd w:val="clear" w:color="auto" w:fill="DDD9C3" w:themeFill="background2" w:themeFillShade="E6"/>
            <w:noWrap/>
            <w:hideMark/>
          </w:tcPr>
          <w:p w14:paraId="6E4B1606"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5755AA">
              <w:rPr>
                <w:rFonts w:ascii="Calibri" w:eastAsia="Times New Roman" w:hAnsi="Calibri" w:cs="Calibri"/>
                <w:b/>
                <w:color w:val="0D0D0D" w:themeColor="text1" w:themeTint="F2"/>
                <w:kern w:val="0"/>
                <w:sz w:val="22"/>
                <w:szCs w:val="22"/>
                <w:lang w:val="en-GB" w:eastAsia="en-GB"/>
              </w:rPr>
              <w:t>Eurothon</w:t>
            </w:r>
            <w:proofErr w:type="spellEnd"/>
          </w:p>
        </w:tc>
      </w:tr>
      <w:tr w:rsidR="001340DA" w:rsidRPr="00BC5ACF" w14:paraId="51B07194"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71C3523E"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Romans</w:t>
            </w:r>
          </w:p>
        </w:tc>
        <w:tc>
          <w:tcPr>
            <w:tcW w:w="1805" w:type="dxa"/>
            <w:shd w:val="clear" w:color="auto" w:fill="DDD9C3" w:themeFill="background2" w:themeFillShade="E6"/>
            <w:noWrap/>
            <w:hideMark/>
          </w:tcPr>
          <w:p w14:paraId="6D370510"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0D660F">
              <w:rPr>
                <w:rFonts w:ascii="Calibri" w:eastAsia="Times New Roman" w:hAnsi="Calibri" w:cs="Calibri"/>
                <w:color w:val="0D0D0D" w:themeColor="text1" w:themeTint="F2"/>
                <w:kern w:val="0"/>
                <w:sz w:val="22"/>
                <w:szCs w:val="22"/>
                <w:lang w:val="en-GB" w:eastAsia="en-GB"/>
              </w:rPr>
              <w:t>Vorss</w:t>
            </w:r>
            <w:proofErr w:type="spellEnd"/>
          </w:p>
        </w:tc>
        <w:tc>
          <w:tcPr>
            <w:tcW w:w="7305" w:type="dxa"/>
            <w:shd w:val="clear" w:color="auto" w:fill="DDD9C3" w:themeFill="background2" w:themeFillShade="E6"/>
            <w:noWrap/>
            <w:hideMark/>
          </w:tcPr>
          <w:p w14:paraId="72CA306B"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FRUCOM</w:t>
            </w:r>
          </w:p>
        </w:tc>
      </w:tr>
      <w:tr w:rsidR="001340DA" w:rsidRPr="00BC5ACF" w14:paraId="327BBB41"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79022C94" w14:textId="77777777" w:rsidR="001340DA" w:rsidRPr="000D660F" w:rsidRDefault="00475547"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Carola</w:t>
            </w:r>
          </w:p>
        </w:tc>
        <w:tc>
          <w:tcPr>
            <w:tcW w:w="1805" w:type="dxa"/>
            <w:shd w:val="clear" w:color="auto" w:fill="DDD9C3" w:themeFill="background2" w:themeFillShade="E6"/>
            <w:noWrap/>
            <w:hideMark/>
          </w:tcPr>
          <w:p w14:paraId="63752698" w14:textId="77777777" w:rsidR="001340DA" w:rsidRPr="000D660F" w:rsidRDefault="0047554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Gonzalez</w:t>
            </w:r>
          </w:p>
        </w:tc>
        <w:tc>
          <w:tcPr>
            <w:tcW w:w="7305" w:type="dxa"/>
            <w:shd w:val="clear" w:color="auto" w:fill="DDD9C3" w:themeFill="background2" w:themeFillShade="E6"/>
            <w:noWrap/>
            <w:hideMark/>
          </w:tcPr>
          <w:p w14:paraId="205686BD" w14:textId="77777777" w:rsidR="001340DA" w:rsidRPr="000D660F" w:rsidRDefault="0047554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DG MARE</w:t>
            </w:r>
          </w:p>
        </w:tc>
      </w:tr>
      <w:tr w:rsidR="001340DA" w:rsidRPr="00BC5ACF" w14:paraId="705C6053"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FCB881A"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Sandra</w:t>
            </w:r>
          </w:p>
        </w:tc>
        <w:tc>
          <w:tcPr>
            <w:tcW w:w="1805" w:type="dxa"/>
            <w:shd w:val="clear" w:color="auto" w:fill="DDD9C3" w:themeFill="background2" w:themeFillShade="E6"/>
            <w:noWrap/>
            <w:hideMark/>
          </w:tcPr>
          <w:p w14:paraId="4E311EF7"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Sanmartin</w:t>
            </w:r>
          </w:p>
        </w:tc>
        <w:tc>
          <w:tcPr>
            <w:tcW w:w="7305" w:type="dxa"/>
            <w:shd w:val="clear" w:color="auto" w:fill="DDD9C3" w:themeFill="background2" w:themeFillShade="E6"/>
            <w:noWrap/>
            <w:hideMark/>
          </w:tcPr>
          <w:p w14:paraId="4D7DDB8C" w14:textId="77777777" w:rsidR="001340DA" w:rsidRPr="000D660F" w:rsidRDefault="001340DA"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MAC</w:t>
            </w:r>
          </w:p>
        </w:tc>
      </w:tr>
      <w:tr w:rsidR="001340DA" w:rsidRPr="00BC5ACF" w14:paraId="63BF471E"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22E84185" w14:textId="77777777" w:rsidR="001340DA" w:rsidRPr="000D660F" w:rsidRDefault="001340DA"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Sean</w:t>
            </w:r>
          </w:p>
        </w:tc>
        <w:tc>
          <w:tcPr>
            <w:tcW w:w="1805" w:type="dxa"/>
            <w:shd w:val="clear" w:color="auto" w:fill="DDD9C3" w:themeFill="background2" w:themeFillShade="E6"/>
            <w:noWrap/>
            <w:hideMark/>
          </w:tcPr>
          <w:p w14:paraId="43265E69"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O’Donoghue</w:t>
            </w:r>
            <w:proofErr w:type="spellEnd"/>
          </w:p>
        </w:tc>
        <w:tc>
          <w:tcPr>
            <w:tcW w:w="7305" w:type="dxa"/>
            <w:shd w:val="clear" w:color="auto" w:fill="DDD9C3" w:themeFill="background2" w:themeFillShade="E6"/>
            <w:noWrap/>
            <w:hideMark/>
          </w:tcPr>
          <w:p w14:paraId="3200CCD8" w14:textId="77777777" w:rsidR="001340DA" w:rsidRPr="000D660F" w:rsidRDefault="001340DA"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KFO</w:t>
            </w:r>
          </w:p>
        </w:tc>
      </w:tr>
      <w:tr w:rsidR="001340DA" w:rsidRPr="00BC5ACF" w14:paraId="153FDB41"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3C184322" w14:textId="77777777" w:rsidR="001340DA" w:rsidRPr="000D660F" w:rsidRDefault="00475547"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Chiara</w:t>
            </w:r>
          </w:p>
        </w:tc>
        <w:tc>
          <w:tcPr>
            <w:tcW w:w="1805" w:type="dxa"/>
            <w:shd w:val="clear" w:color="auto" w:fill="DDD9C3" w:themeFill="background2" w:themeFillShade="E6"/>
            <w:noWrap/>
            <w:hideMark/>
          </w:tcPr>
          <w:p w14:paraId="09D44526" w14:textId="77777777" w:rsidR="001340DA" w:rsidRPr="000D660F" w:rsidRDefault="00475547"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Bacci</w:t>
            </w:r>
            <w:proofErr w:type="spellEnd"/>
          </w:p>
        </w:tc>
        <w:tc>
          <w:tcPr>
            <w:tcW w:w="7305" w:type="dxa"/>
            <w:shd w:val="clear" w:color="auto" w:fill="DDD9C3" w:themeFill="background2" w:themeFillShade="E6"/>
            <w:noWrap/>
            <w:hideMark/>
          </w:tcPr>
          <w:p w14:paraId="2F6D7575" w14:textId="77777777" w:rsidR="001340DA" w:rsidRPr="000D660F" w:rsidRDefault="00475547"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DG MARE</w:t>
            </w:r>
          </w:p>
        </w:tc>
      </w:tr>
      <w:tr w:rsidR="001340DA" w:rsidRPr="00BC5ACF" w14:paraId="391A75B1"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hideMark/>
          </w:tcPr>
          <w:p w14:paraId="4DCB069B" w14:textId="77777777" w:rsidR="001340DA" w:rsidRPr="000D660F" w:rsidRDefault="00475547"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proofErr w:type="spellStart"/>
            <w:r>
              <w:rPr>
                <w:rFonts w:ascii="Calibri" w:eastAsia="Times New Roman" w:hAnsi="Calibri" w:cs="Calibri"/>
                <w:b w:val="0"/>
                <w:color w:val="0D0D0D" w:themeColor="text1" w:themeTint="F2"/>
                <w:kern w:val="0"/>
                <w:sz w:val="22"/>
                <w:szCs w:val="22"/>
                <w:lang w:val="en-GB" w:eastAsia="en-GB"/>
              </w:rPr>
              <w:t>Matis</w:t>
            </w:r>
            <w:proofErr w:type="spellEnd"/>
          </w:p>
        </w:tc>
        <w:tc>
          <w:tcPr>
            <w:tcW w:w="1805" w:type="dxa"/>
            <w:shd w:val="clear" w:color="auto" w:fill="DDD9C3" w:themeFill="background2" w:themeFillShade="E6"/>
            <w:noWrap/>
            <w:hideMark/>
          </w:tcPr>
          <w:p w14:paraId="00C958C8" w14:textId="77777777" w:rsidR="001340DA" w:rsidRPr="000D660F" w:rsidRDefault="0047554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Stulgis</w:t>
            </w:r>
            <w:proofErr w:type="spellEnd"/>
          </w:p>
        </w:tc>
        <w:tc>
          <w:tcPr>
            <w:tcW w:w="7305" w:type="dxa"/>
            <w:shd w:val="clear" w:color="auto" w:fill="DDD9C3" w:themeFill="background2" w:themeFillShade="E6"/>
            <w:noWrap/>
            <w:hideMark/>
          </w:tcPr>
          <w:p w14:paraId="475F966C" w14:textId="77777777" w:rsidR="001340DA" w:rsidRPr="000D660F" w:rsidRDefault="0047554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DG MARE</w:t>
            </w:r>
          </w:p>
        </w:tc>
      </w:tr>
      <w:tr w:rsidR="00C169A8" w:rsidRPr="00BC5ACF" w14:paraId="160DFBB4"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4721DF0B" w14:textId="77777777" w:rsidR="00C169A8" w:rsidRPr="00C169A8" w:rsidRDefault="00C169A8"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C169A8">
              <w:rPr>
                <w:rFonts w:ascii="Calibri" w:eastAsia="Times New Roman" w:hAnsi="Calibri" w:cs="Calibri"/>
                <w:b w:val="0"/>
                <w:color w:val="0D0D0D" w:themeColor="text1" w:themeTint="F2"/>
                <w:kern w:val="0"/>
                <w:sz w:val="22"/>
                <w:szCs w:val="22"/>
                <w:lang w:val="en-GB" w:eastAsia="en-GB"/>
              </w:rPr>
              <w:t xml:space="preserve">Giorgio </w:t>
            </w:r>
          </w:p>
        </w:tc>
        <w:tc>
          <w:tcPr>
            <w:tcW w:w="1805" w:type="dxa"/>
            <w:shd w:val="clear" w:color="auto" w:fill="DDD9C3" w:themeFill="background2" w:themeFillShade="E6"/>
            <w:noWrap/>
          </w:tcPr>
          <w:p w14:paraId="7976775E" w14:textId="77777777" w:rsidR="00C169A8" w:rsidRPr="000D660F" w:rsidRDefault="00C169A8"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Rimoldi</w:t>
            </w:r>
            <w:proofErr w:type="spellEnd"/>
          </w:p>
        </w:tc>
        <w:tc>
          <w:tcPr>
            <w:tcW w:w="7305" w:type="dxa"/>
            <w:shd w:val="clear" w:color="auto" w:fill="DDD9C3" w:themeFill="background2" w:themeFillShade="E6"/>
            <w:noWrap/>
          </w:tcPr>
          <w:p w14:paraId="50CE5133" w14:textId="77777777" w:rsidR="00C169A8" w:rsidRPr="000D660F" w:rsidRDefault="00C169A8"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ANCIT</w:t>
            </w:r>
          </w:p>
        </w:tc>
      </w:tr>
      <w:tr w:rsidR="006A3F77" w:rsidRPr="00BC5ACF" w14:paraId="4B1BAEE1"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317DEAA1" w14:textId="77777777" w:rsidR="006A3F77" w:rsidRPr="00C169A8" w:rsidRDefault="006A3F77"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Eszter</w:t>
            </w:r>
          </w:p>
        </w:tc>
        <w:tc>
          <w:tcPr>
            <w:tcW w:w="1805" w:type="dxa"/>
            <w:shd w:val="clear" w:color="auto" w:fill="DDD9C3" w:themeFill="background2" w:themeFillShade="E6"/>
            <w:noWrap/>
          </w:tcPr>
          <w:p w14:paraId="469EEBD8" w14:textId="77777777" w:rsidR="006A3F77" w:rsidRDefault="006A3F7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Hidas</w:t>
            </w:r>
          </w:p>
        </w:tc>
        <w:tc>
          <w:tcPr>
            <w:tcW w:w="7305" w:type="dxa"/>
            <w:shd w:val="clear" w:color="auto" w:fill="DDD9C3" w:themeFill="background2" w:themeFillShade="E6"/>
            <w:noWrap/>
          </w:tcPr>
          <w:p w14:paraId="59CA90A3" w14:textId="77777777" w:rsidR="006A3F77" w:rsidRDefault="006A3F77"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WWF</w:t>
            </w:r>
          </w:p>
        </w:tc>
      </w:tr>
      <w:tr w:rsidR="00F11D74" w:rsidRPr="00BC5ACF" w14:paraId="002CD81C"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0010DCA3" w14:textId="77777777" w:rsidR="00F11D74" w:rsidRDefault="00F11D74" w:rsidP="005B5A94">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F11D74">
              <w:rPr>
                <w:rFonts w:ascii="Calibri" w:eastAsia="Times New Roman" w:hAnsi="Calibri" w:cs="Calibri"/>
                <w:b w:val="0"/>
                <w:color w:val="0D0D0D" w:themeColor="text1" w:themeTint="F2"/>
                <w:kern w:val="0"/>
                <w:sz w:val="22"/>
                <w:szCs w:val="22"/>
                <w:lang w:val="nl-NL" w:eastAsia="en-GB"/>
              </w:rPr>
              <w:t>Wietze</w:t>
            </w:r>
          </w:p>
        </w:tc>
        <w:tc>
          <w:tcPr>
            <w:tcW w:w="1805" w:type="dxa"/>
            <w:shd w:val="clear" w:color="auto" w:fill="DDD9C3" w:themeFill="background2" w:themeFillShade="E6"/>
            <w:noWrap/>
          </w:tcPr>
          <w:p w14:paraId="21ED0619" w14:textId="77777777" w:rsidR="00F11D74" w:rsidRDefault="00F11D74"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Kampen</w:t>
            </w:r>
            <w:proofErr w:type="spellEnd"/>
          </w:p>
        </w:tc>
        <w:tc>
          <w:tcPr>
            <w:tcW w:w="7305" w:type="dxa"/>
            <w:shd w:val="clear" w:color="auto" w:fill="DDD9C3" w:themeFill="background2" w:themeFillShade="E6"/>
            <w:noWrap/>
          </w:tcPr>
          <w:p w14:paraId="1D0FBF5B" w14:textId="77777777" w:rsidR="00F11D74" w:rsidRDefault="00F11D74"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ETF</w:t>
            </w:r>
          </w:p>
        </w:tc>
      </w:tr>
      <w:tr w:rsidR="00E841F3" w:rsidRPr="00BC5ACF" w14:paraId="239D0C44"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536B59AD" w14:textId="77777777" w:rsidR="00E841F3" w:rsidRPr="00E841F3" w:rsidRDefault="00E841F3"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sidRPr="00E841F3">
              <w:rPr>
                <w:rFonts w:ascii="Calibri" w:eastAsia="Times New Roman" w:hAnsi="Calibri" w:cs="Calibri"/>
                <w:b w:val="0"/>
                <w:color w:val="0D0D0D" w:themeColor="text1" w:themeTint="F2"/>
                <w:kern w:val="0"/>
                <w:sz w:val="22"/>
                <w:szCs w:val="22"/>
                <w:lang w:val="nl-NL" w:eastAsia="en-GB"/>
              </w:rPr>
              <w:t xml:space="preserve">Poul </w:t>
            </w:r>
          </w:p>
        </w:tc>
        <w:tc>
          <w:tcPr>
            <w:tcW w:w="1805" w:type="dxa"/>
            <w:shd w:val="clear" w:color="auto" w:fill="DDD9C3" w:themeFill="background2" w:themeFillShade="E6"/>
            <w:noWrap/>
          </w:tcPr>
          <w:p w14:paraId="585C21D5" w14:textId="77777777" w:rsidR="00E841F3" w:rsidRDefault="00E841F3"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Jensen</w:t>
            </w:r>
          </w:p>
        </w:tc>
        <w:tc>
          <w:tcPr>
            <w:tcW w:w="7305" w:type="dxa"/>
            <w:shd w:val="clear" w:color="auto" w:fill="DDD9C3" w:themeFill="background2" w:themeFillShade="E6"/>
            <w:noWrap/>
          </w:tcPr>
          <w:p w14:paraId="618AC464" w14:textId="77777777" w:rsidR="00E841F3" w:rsidRDefault="00E841F3"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DSA</w:t>
            </w:r>
          </w:p>
        </w:tc>
      </w:tr>
      <w:tr w:rsidR="00E841F3" w:rsidRPr="00BC5ACF" w14:paraId="7F187722"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5AEC61AC" w14:textId="77777777" w:rsidR="00E841F3" w:rsidRPr="00E841F3" w:rsidRDefault="00E841F3"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Pr>
                <w:rFonts w:ascii="Calibri" w:eastAsia="Times New Roman" w:hAnsi="Calibri" w:cs="Calibri"/>
                <w:b w:val="0"/>
                <w:color w:val="0D0D0D" w:themeColor="text1" w:themeTint="F2"/>
                <w:kern w:val="0"/>
                <w:sz w:val="22"/>
                <w:szCs w:val="22"/>
                <w:lang w:val="nl-NL" w:eastAsia="en-GB"/>
              </w:rPr>
              <w:t>Adela</w:t>
            </w:r>
          </w:p>
        </w:tc>
        <w:tc>
          <w:tcPr>
            <w:tcW w:w="1805" w:type="dxa"/>
            <w:shd w:val="clear" w:color="auto" w:fill="DDD9C3" w:themeFill="background2" w:themeFillShade="E6"/>
            <w:noWrap/>
          </w:tcPr>
          <w:p w14:paraId="396BDC93" w14:textId="77777777" w:rsidR="00E841F3" w:rsidRDefault="00E841F3"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Torres</w:t>
            </w:r>
          </w:p>
        </w:tc>
        <w:tc>
          <w:tcPr>
            <w:tcW w:w="7305" w:type="dxa"/>
            <w:shd w:val="clear" w:color="auto" w:fill="DDD9C3" w:themeFill="background2" w:themeFillShade="E6"/>
            <w:noWrap/>
          </w:tcPr>
          <w:p w14:paraId="79F9CC1D" w14:textId="77777777" w:rsidR="00E841F3" w:rsidRDefault="00E841F3"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Pr>
                <w:rFonts w:ascii="Calibri" w:eastAsia="Times New Roman" w:hAnsi="Calibri" w:cs="Calibri"/>
                <w:b/>
                <w:color w:val="0D0D0D" w:themeColor="text1" w:themeTint="F2"/>
                <w:kern w:val="0"/>
                <w:sz w:val="22"/>
                <w:szCs w:val="22"/>
                <w:lang w:val="en-GB" w:eastAsia="en-GB"/>
              </w:rPr>
              <w:t>Eurocommerce</w:t>
            </w:r>
            <w:proofErr w:type="spellEnd"/>
          </w:p>
        </w:tc>
      </w:tr>
      <w:tr w:rsidR="00E841F3" w:rsidRPr="00BC5ACF" w14:paraId="2E114DE7"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689F4444" w14:textId="77777777" w:rsidR="00E841F3" w:rsidRDefault="00E841F3"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Pr>
                <w:rFonts w:ascii="Calibri" w:eastAsia="Times New Roman" w:hAnsi="Calibri" w:cs="Calibri"/>
                <w:b w:val="0"/>
                <w:color w:val="0D0D0D" w:themeColor="text1" w:themeTint="F2"/>
                <w:kern w:val="0"/>
                <w:sz w:val="22"/>
                <w:szCs w:val="22"/>
                <w:lang w:val="nl-NL" w:eastAsia="en-GB"/>
              </w:rPr>
              <w:t xml:space="preserve">Lorena </w:t>
            </w:r>
          </w:p>
        </w:tc>
        <w:tc>
          <w:tcPr>
            <w:tcW w:w="1805" w:type="dxa"/>
            <w:shd w:val="clear" w:color="auto" w:fill="DDD9C3" w:themeFill="background2" w:themeFillShade="E6"/>
            <w:noWrap/>
          </w:tcPr>
          <w:p w14:paraId="410ADAB7" w14:textId="77777777" w:rsidR="00E841F3" w:rsidRDefault="00E841F3"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Torrecillas</w:t>
            </w:r>
            <w:proofErr w:type="spellEnd"/>
          </w:p>
        </w:tc>
        <w:tc>
          <w:tcPr>
            <w:tcW w:w="7305" w:type="dxa"/>
            <w:shd w:val="clear" w:color="auto" w:fill="DDD9C3" w:themeFill="background2" w:themeFillShade="E6"/>
            <w:noWrap/>
          </w:tcPr>
          <w:p w14:paraId="58757B8A" w14:textId="77777777" w:rsidR="00E841F3" w:rsidRDefault="00E841F3"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Pr>
                <w:rFonts w:ascii="Calibri" w:eastAsia="Times New Roman" w:hAnsi="Calibri" w:cs="Calibri"/>
                <w:b/>
                <w:color w:val="0D0D0D" w:themeColor="text1" w:themeTint="F2"/>
                <w:kern w:val="0"/>
                <w:sz w:val="22"/>
                <w:szCs w:val="22"/>
                <w:lang w:val="en-GB" w:eastAsia="en-GB"/>
              </w:rPr>
              <w:t>Eurocommerce</w:t>
            </w:r>
            <w:proofErr w:type="spellEnd"/>
          </w:p>
        </w:tc>
      </w:tr>
      <w:tr w:rsidR="00E841F3" w:rsidRPr="00BC5ACF" w14:paraId="4961CDE5"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68E6588E" w14:textId="77777777" w:rsidR="00E841F3" w:rsidRDefault="00E841F3"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Pr>
                <w:rFonts w:ascii="Calibri" w:eastAsia="Times New Roman" w:hAnsi="Calibri" w:cs="Calibri"/>
                <w:b w:val="0"/>
                <w:color w:val="0D0D0D" w:themeColor="text1" w:themeTint="F2"/>
                <w:kern w:val="0"/>
                <w:sz w:val="22"/>
                <w:szCs w:val="22"/>
                <w:lang w:val="nl-NL" w:eastAsia="en-GB"/>
              </w:rPr>
              <w:t>Joanna</w:t>
            </w:r>
          </w:p>
        </w:tc>
        <w:tc>
          <w:tcPr>
            <w:tcW w:w="1805" w:type="dxa"/>
            <w:shd w:val="clear" w:color="auto" w:fill="DDD9C3" w:themeFill="background2" w:themeFillShade="E6"/>
            <w:noWrap/>
          </w:tcPr>
          <w:p w14:paraId="67E01DEB" w14:textId="77777777" w:rsidR="00E841F3" w:rsidRPr="00E841F3" w:rsidRDefault="00E841F3"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E841F3">
              <w:rPr>
                <w:rFonts w:ascii="Calibri" w:eastAsia="Times New Roman" w:hAnsi="Calibri" w:cs="Calibri"/>
                <w:bCs/>
                <w:color w:val="0D0D0D" w:themeColor="text1" w:themeTint="F2"/>
                <w:kern w:val="0"/>
                <w:sz w:val="22"/>
                <w:szCs w:val="22"/>
                <w:lang w:val="pl-PL" w:eastAsia="en-GB"/>
              </w:rPr>
              <w:t>Żurawska-Łagoda</w:t>
            </w:r>
          </w:p>
        </w:tc>
        <w:tc>
          <w:tcPr>
            <w:tcW w:w="7305" w:type="dxa"/>
            <w:shd w:val="clear" w:color="auto" w:fill="DDD9C3" w:themeFill="background2" w:themeFillShade="E6"/>
            <w:noWrap/>
          </w:tcPr>
          <w:p w14:paraId="1BE8B483" w14:textId="77777777" w:rsidR="00E841F3" w:rsidRDefault="00E841F3"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Poland</w:t>
            </w:r>
          </w:p>
        </w:tc>
      </w:tr>
      <w:tr w:rsidR="00DB5B73" w:rsidRPr="00BC5ACF" w14:paraId="4FDC1D28"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4824AEE5" w14:textId="77777777" w:rsidR="00DB5B73" w:rsidRDefault="00DB5B73"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Pr>
                <w:rFonts w:ascii="Calibri" w:eastAsia="Times New Roman" w:hAnsi="Calibri" w:cs="Calibri"/>
                <w:b w:val="0"/>
                <w:color w:val="0D0D0D" w:themeColor="text1" w:themeTint="F2"/>
                <w:kern w:val="0"/>
                <w:sz w:val="22"/>
                <w:szCs w:val="22"/>
                <w:lang w:val="nl-NL" w:eastAsia="en-GB"/>
              </w:rPr>
              <w:t>Felicidad</w:t>
            </w:r>
          </w:p>
        </w:tc>
        <w:tc>
          <w:tcPr>
            <w:tcW w:w="1805" w:type="dxa"/>
            <w:shd w:val="clear" w:color="auto" w:fill="DDD9C3" w:themeFill="background2" w:themeFillShade="E6"/>
            <w:noWrap/>
          </w:tcPr>
          <w:p w14:paraId="425665D3" w14:textId="77777777" w:rsidR="00DB5B73" w:rsidRPr="00E841F3" w:rsidRDefault="00DB5B73"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D0D0D" w:themeColor="text1" w:themeTint="F2"/>
                <w:kern w:val="0"/>
                <w:sz w:val="22"/>
                <w:szCs w:val="22"/>
                <w:lang w:val="pl-PL" w:eastAsia="en-GB"/>
              </w:rPr>
            </w:pPr>
            <w:r>
              <w:rPr>
                <w:rFonts w:ascii="Calibri" w:eastAsia="Times New Roman" w:hAnsi="Calibri" w:cs="Calibri"/>
                <w:bCs/>
                <w:color w:val="0D0D0D" w:themeColor="text1" w:themeTint="F2"/>
                <w:kern w:val="0"/>
                <w:sz w:val="22"/>
                <w:szCs w:val="22"/>
                <w:lang w:val="pl-PL" w:eastAsia="en-GB"/>
              </w:rPr>
              <w:t>Fernandez</w:t>
            </w:r>
          </w:p>
        </w:tc>
        <w:tc>
          <w:tcPr>
            <w:tcW w:w="7305" w:type="dxa"/>
            <w:shd w:val="clear" w:color="auto" w:fill="DDD9C3" w:themeFill="background2" w:themeFillShade="E6"/>
            <w:noWrap/>
          </w:tcPr>
          <w:p w14:paraId="078D394E" w14:textId="77777777" w:rsidR="00DB5B73" w:rsidRDefault="00DB5B73"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ANFACO-CECOPESCA</w:t>
            </w:r>
          </w:p>
        </w:tc>
      </w:tr>
      <w:tr w:rsidR="00BD7B2C" w:rsidRPr="00BC5ACF" w14:paraId="63710BE9"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4A576DBC" w14:textId="77777777" w:rsidR="00BD7B2C" w:rsidRDefault="00BD7B2C"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Pr>
                <w:rFonts w:ascii="Calibri" w:eastAsia="Times New Roman" w:hAnsi="Calibri" w:cs="Calibri"/>
                <w:b w:val="0"/>
                <w:color w:val="0D0D0D" w:themeColor="text1" w:themeTint="F2"/>
                <w:kern w:val="0"/>
                <w:sz w:val="22"/>
                <w:szCs w:val="22"/>
                <w:lang w:val="nl-NL" w:eastAsia="en-GB"/>
              </w:rPr>
              <w:t>Anna</w:t>
            </w:r>
          </w:p>
        </w:tc>
        <w:tc>
          <w:tcPr>
            <w:tcW w:w="1805" w:type="dxa"/>
            <w:shd w:val="clear" w:color="auto" w:fill="DDD9C3" w:themeFill="background2" w:themeFillShade="E6"/>
            <w:noWrap/>
          </w:tcPr>
          <w:p w14:paraId="171995D9" w14:textId="77777777" w:rsidR="00BD7B2C" w:rsidRDefault="00BD7B2C"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D0D0D" w:themeColor="text1" w:themeTint="F2"/>
                <w:kern w:val="0"/>
                <w:sz w:val="22"/>
                <w:szCs w:val="22"/>
                <w:lang w:val="pl-PL" w:eastAsia="en-GB"/>
              </w:rPr>
            </w:pPr>
            <w:r w:rsidRPr="00BD7B2C">
              <w:rPr>
                <w:rFonts w:ascii="Calibri" w:eastAsia="Times New Roman" w:hAnsi="Calibri" w:cs="Calibri"/>
                <w:bCs/>
                <w:color w:val="0D0D0D" w:themeColor="text1" w:themeTint="F2"/>
                <w:kern w:val="0"/>
                <w:sz w:val="22"/>
                <w:szCs w:val="22"/>
                <w:lang w:val="pl-PL" w:eastAsia="en-GB"/>
              </w:rPr>
              <w:t>Wisniewska</w:t>
            </w:r>
          </w:p>
        </w:tc>
        <w:tc>
          <w:tcPr>
            <w:tcW w:w="7305" w:type="dxa"/>
            <w:shd w:val="clear" w:color="auto" w:fill="DDD9C3" w:themeFill="background2" w:themeFillShade="E6"/>
            <w:noWrap/>
          </w:tcPr>
          <w:p w14:paraId="4B96636C" w14:textId="77777777" w:rsidR="00BD7B2C" w:rsidRDefault="00BD7B2C"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Copa-</w:t>
            </w:r>
            <w:proofErr w:type="spellStart"/>
            <w:r>
              <w:rPr>
                <w:rFonts w:ascii="Calibri" w:eastAsia="Times New Roman" w:hAnsi="Calibri" w:cs="Calibri"/>
                <w:b/>
                <w:color w:val="0D0D0D" w:themeColor="text1" w:themeTint="F2"/>
                <w:kern w:val="0"/>
                <w:sz w:val="22"/>
                <w:szCs w:val="22"/>
                <w:lang w:val="en-GB" w:eastAsia="en-GB"/>
              </w:rPr>
              <w:t>Cogeca</w:t>
            </w:r>
            <w:proofErr w:type="spellEnd"/>
          </w:p>
        </w:tc>
      </w:tr>
      <w:tr w:rsidR="00BD7B2C" w:rsidRPr="00BC5ACF" w14:paraId="31C20684" w14:textId="77777777" w:rsidTr="00475547">
        <w:trPr>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02E2D625" w14:textId="77777777" w:rsidR="00BD7B2C" w:rsidRDefault="00BD7B2C" w:rsidP="005B5A94">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Pr>
                <w:rFonts w:ascii="Calibri" w:eastAsia="Times New Roman" w:hAnsi="Calibri" w:cs="Calibri"/>
                <w:b w:val="0"/>
                <w:color w:val="0D0D0D" w:themeColor="text1" w:themeTint="F2"/>
                <w:kern w:val="0"/>
                <w:sz w:val="22"/>
                <w:szCs w:val="22"/>
                <w:lang w:val="nl-NL" w:eastAsia="en-GB"/>
              </w:rPr>
              <w:t>Michael</w:t>
            </w:r>
          </w:p>
        </w:tc>
        <w:tc>
          <w:tcPr>
            <w:tcW w:w="1805" w:type="dxa"/>
            <w:shd w:val="clear" w:color="auto" w:fill="DDD9C3" w:themeFill="background2" w:themeFillShade="E6"/>
            <w:noWrap/>
          </w:tcPr>
          <w:p w14:paraId="533DFD84" w14:textId="77777777" w:rsidR="00BD7B2C" w:rsidRPr="00BD7B2C" w:rsidRDefault="00BD7B2C"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D0D0D" w:themeColor="text1" w:themeTint="F2"/>
                <w:kern w:val="0"/>
                <w:sz w:val="22"/>
                <w:szCs w:val="22"/>
                <w:lang w:val="pl-PL" w:eastAsia="en-GB"/>
              </w:rPr>
            </w:pPr>
            <w:r>
              <w:rPr>
                <w:rFonts w:ascii="Calibri" w:eastAsia="Times New Roman" w:hAnsi="Calibri" w:cs="Calibri"/>
                <w:bCs/>
                <w:color w:val="0D0D0D" w:themeColor="text1" w:themeTint="F2"/>
                <w:kern w:val="0"/>
                <w:sz w:val="22"/>
                <w:szCs w:val="22"/>
                <w:lang w:val="pl-PL" w:eastAsia="en-GB"/>
              </w:rPr>
              <w:t>Turenhout</w:t>
            </w:r>
          </w:p>
        </w:tc>
        <w:tc>
          <w:tcPr>
            <w:tcW w:w="7305" w:type="dxa"/>
            <w:shd w:val="clear" w:color="auto" w:fill="DDD9C3" w:themeFill="background2" w:themeFillShade="E6"/>
            <w:noWrap/>
          </w:tcPr>
          <w:p w14:paraId="0C339404" w14:textId="77777777" w:rsidR="00BD7B2C" w:rsidRDefault="00BD7B2C" w:rsidP="005B5A94">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Visfederatie</w:t>
            </w:r>
          </w:p>
        </w:tc>
      </w:tr>
      <w:tr w:rsidR="00E674E0" w:rsidRPr="00BC5ACF" w14:paraId="2004B275" w14:textId="77777777" w:rsidTr="004755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shd w:val="clear" w:color="auto" w:fill="DDD9C3" w:themeFill="background2" w:themeFillShade="E6"/>
            <w:noWrap/>
          </w:tcPr>
          <w:p w14:paraId="7B80BE1B" w14:textId="77777777" w:rsidR="00E674E0" w:rsidRDefault="00E674E0" w:rsidP="00E674E0">
            <w:pPr>
              <w:widowControl/>
              <w:suppressAutoHyphens w:val="0"/>
              <w:autoSpaceDN/>
              <w:textAlignment w:val="auto"/>
              <w:rPr>
                <w:rFonts w:ascii="Calibri" w:eastAsia="Times New Roman" w:hAnsi="Calibri" w:cs="Calibri"/>
                <w:b w:val="0"/>
                <w:color w:val="0D0D0D" w:themeColor="text1" w:themeTint="F2"/>
                <w:kern w:val="0"/>
                <w:sz w:val="22"/>
                <w:szCs w:val="22"/>
                <w:lang w:val="nl-NL" w:eastAsia="en-GB"/>
              </w:rPr>
            </w:pPr>
            <w:r w:rsidRPr="00E674E0">
              <w:rPr>
                <w:rFonts w:ascii="Calibri" w:eastAsia="Times New Roman" w:hAnsi="Calibri" w:cs="Calibri"/>
                <w:b w:val="0"/>
                <w:color w:val="0D0D0D" w:themeColor="text1" w:themeTint="F2"/>
                <w:kern w:val="0"/>
                <w:sz w:val="22"/>
                <w:szCs w:val="22"/>
                <w:lang w:val="nl-NL" w:eastAsia="en-GB"/>
              </w:rPr>
              <w:t xml:space="preserve">Wouter </w:t>
            </w:r>
          </w:p>
        </w:tc>
        <w:tc>
          <w:tcPr>
            <w:tcW w:w="1805" w:type="dxa"/>
            <w:shd w:val="clear" w:color="auto" w:fill="DDD9C3" w:themeFill="background2" w:themeFillShade="E6"/>
            <w:noWrap/>
          </w:tcPr>
          <w:p w14:paraId="150A0EF1" w14:textId="77777777" w:rsidR="00E674E0" w:rsidRPr="00E674E0" w:rsidRDefault="00E674E0" w:rsidP="005B5A94">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nl-NL" w:eastAsia="en-GB"/>
              </w:rPr>
            </w:pPr>
            <w:r w:rsidRPr="00E674E0">
              <w:rPr>
                <w:rFonts w:ascii="Calibri" w:eastAsia="Times New Roman" w:hAnsi="Calibri" w:cs="Calibri"/>
                <w:color w:val="0D0D0D" w:themeColor="text1" w:themeTint="F2"/>
                <w:kern w:val="0"/>
                <w:sz w:val="22"/>
                <w:szCs w:val="22"/>
                <w:lang w:val="nl-NL" w:eastAsia="en-GB"/>
              </w:rPr>
              <w:t>van Zandbrink</w:t>
            </w:r>
          </w:p>
        </w:tc>
        <w:tc>
          <w:tcPr>
            <w:tcW w:w="7305" w:type="dxa"/>
            <w:shd w:val="clear" w:color="auto" w:fill="DDD9C3" w:themeFill="background2" w:themeFillShade="E6"/>
            <w:noWrap/>
          </w:tcPr>
          <w:p w14:paraId="3DEBF437" w14:textId="77777777" w:rsidR="00E674E0" w:rsidRDefault="00E674E0" w:rsidP="00E674E0">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Dutch Mussel Trade Associations</w:t>
            </w:r>
          </w:p>
        </w:tc>
      </w:tr>
    </w:tbl>
    <w:p w14:paraId="6F3EE920" w14:textId="77777777" w:rsidR="001340DA" w:rsidRPr="0093101F" w:rsidRDefault="001340DA" w:rsidP="00877A20">
      <w:pPr>
        <w:rPr>
          <w:lang w:val="en-GB"/>
        </w:rPr>
      </w:pPr>
    </w:p>
    <w:sectPr w:rsidR="001340DA" w:rsidRPr="0093101F" w:rsidSect="0086259C">
      <w:headerReference w:type="default" r:id="rId9"/>
      <w:pgSz w:w="11906" w:h="16838"/>
      <w:pgMar w:top="720" w:right="720" w:bottom="720" w:left="720" w:header="283" w:footer="425" w:gutter="0"/>
      <w:cols w:space="720"/>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9631E" w15:done="0"/>
  <w15:commentEx w15:paraId="77DC2C72" w15:done="0"/>
  <w15:commentEx w15:paraId="54A20B3F" w15:done="0"/>
  <w15:commentEx w15:paraId="679657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9F4A6" w14:textId="77777777" w:rsidR="005671B8" w:rsidRDefault="005671B8">
      <w:r>
        <w:separator/>
      </w:r>
    </w:p>
  </w:endnote>
  <w:endnote w:type="continuationSeparator" w:id="0">
    <w:p w14:paraId="0E47831E" w14:textId="77777777" w:rsidR="005671B8" w:rsidRDefault="0056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5958" w14:textId="77777777" w:rsidR="005671B8" w:rsidRDefault="005671B8">
      <w:r>
        <w:separator/>
      </w:r>
    </w:p>
  </w:footnote>
  <w:footnote w:type="continuationSeparator" w:id="0">
    <w:p w14:paraId="643B3B2C" w14:textId="77777777" w:rsidR="005671B8" w:rsidRDefault="00567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AB3B" w14:textId="77777777" w:rsidR="009C2198" w:rsidRDefault="00095554" w:rsidP="00AD5B8B">
    <w:pPr>
      <w:pStyle w:val="Header"/>
      <w:jc w:val="center"/>
    </w:pPr>
    <w:sdt>
      <w:sdtPr>
        <w:id w:val="-1384095273"/>
        <w:docPartObj>
          <w:docPartGallery w:val="Watermarks"/>
          <w:docPartUnique/>
        </w:docPartObj>
      </w:sdtPr>
      <w:sdtEndPr/>
      <w:sdtContent>
        <w:r>
          <w:rPr>
            <w:noProof/>
            <w:lang w:val="en-US" w:eastAsia="zh-TW"/>
          </w:rPr>
          <w:pict w14:anchorId="36FCA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743AC">
      <w:rPr>
        <w:noProof/>
      </w:rPr>
      <w:drawing>
        <wp:inline distT="0" distB="0" distL="0" distR="0" wp14:anchorId="1595593C" wp14:editId="1D8D0B98">
          <wp:extent cx="1737536"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741505" cy="1126517"/>
                  </a:xfrm>
                  <a:prstGeom prst="rect">
                    <a:avLst/>
                  </a:prstGeom>
                </pic:spPr>
              </pic:pic>
            </a:graphicData>
          </a:graphic>
        </wp:inline>
      </w:drawing>
    </w:r>
  </w:p>
  <w:p w14:paraId="662ED657" w14:textId="77777777" w:rsidR="00AD5B8B" w:rsidRDefault="00095554" w:rsidP="00AD5B8B">
    <w:pPr>
      <w:pStyle w:val="Header"/>
      <w:jc w:val="center"/>
    </w:pPr>
  </w:p>
  <w:p w14:paraId="2DE1B4A1" w14:textId="77777777" w:rsidR="00AD5B8B" w:rsidRDefault="00095554" w:rsidP="00AD5B8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40E9"/>
    <w:multiLevelType w:val="hybridMultilevel"/>
    <w:tmpl w:val="1772D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36827AB"/>
    <w:multiLevelType w:val="hybridMultilevel"/>
    <w:tmpl w:val="FE5CD966"/>
    <w:lvl w:ilvl="0" w:tplc="B14E9390">
      <w:start w:val="1"/>
      <w:numFmt w:val="bullet"/>
      <w:lvlText w:val="•"/>
      <w:lvlJc w:val="left"/>
      <w:pPr>
        <w:tabs>
          <w:tab w:val="num" w:pos="720"/>
        </w:tabs>
        <w:ind w:left="720" w:hanging="360"/>
      </w:pPr>
      <w:rPr>
        <w:rFonts w:ascii="Arial" w:hAnsi="Arial" w:hint="default"/>
      </w:rPr>
    </w:lvl>
    <w:lvl w:ilvl="1" w:tplc="771C0E92" w:tentative="1">
      <w:start w:val="1"/>
      <w:numFmt w:val="bullet"/>
      <w:lvlText w:val="•"/>
      <w:lvlJc w:val="left"/>
      <w:pPr>
        <w:tabs>
          <w:tab w:val="num" w:pos="1440"/>
        </w:tabs>
        <w:ind w:left="1440" w:hanging="360"/>
      </w:pPr>
      <w:rPr>
        <w:rFonts w:ascii="Arial" w:hAnsi="Arial" w:hint="default"/>
      </w:rPr>
    </w:lvl>
    <w:lvl w:ilvl="2" w:tplc="3E02621A" w:tentative="1">
      <w:start w:val="1"/>
      <w:numFmt w:val="bullet"/>
      <w:lvlText w:val="•"/>
      <w:lvlJc w:val="left"/>
      <w:pPr>
        <w:tabs>
          <w:tab w:val="num" w:pos="2160"/>
        </w:tabs>
        <w:ind w:left="2160" w:hanging="360"/>
      </w:pPr>
      <w:rPr>
        <w:rFonts w:ascii="Arial" w:hAnsi="Arial" w:hint="default"/>
      </w:rPr>
    </w:lvl>
    <w:lvl w:ilvl="3" w:tplc="E02C8A90" w:tentative="1">
      <w:start w:val="1"/>
      <w:numFmt w:val="bullet"/>
      <w:lvlText w:val="•"/>
      <w:lvlJc w:val="left"/>
      <w:pPr>
        <w:tabs>
          <w:tab w:val="num" w:pos="2880"/>
        </w:tabs>
        <w:ind w:left="2880" w:hanging="360"/>
      </w:pPr>
      <w:rPr>
        <w:rFonts w:ascii="Arial" w:hAnsi="Arial" w:hint="default"/>
      </w:rPr>
    </w:lvl>
    <w:lvl w:ilvl="4" w:tplc="1C868426" w:tentative="1">
      <w:start w:val="1"/>
      <w:numFmt w:val="bullet"/>
      <w:lvlText w:val="•"/>
      <w:lvlJc w:val="left"/>
      <w:pPr>
        <w:tabs>
          <w:tab w:val="num" w:pos="3600"/>
        </w:tabs>
        <w:ind w:left="3600" w:hanging="360"/>
      </w:pPr>
      <w:rPr>
        <w:rFonts w:ascii="Arial" w:hAnsi="Arial" w:hint="default"/>
      </w:rPr>
    </w:lvl>
    <w:lvl w:ilvl="5" w:tplc="4600C490" w:tentative="1">
      <w:start w:val="1"/>
      <w:numFmt w:val="bullet"/>
      <w:lvlText w:val="•"/>
      <w:lvlJc w:val="left"/>
      <w:pPr>
        <w:tabs>
          <w:tab w:val="num" w:pos="4320"/>
        </w:tabs>
        <w:ind w:left="4320" w:hanging="360"/>
      </w:pPr>
      <w:rPr>
        <w:rFonts w:ascii="Arial" w:hAnsi="Arial" w:hint="default"/>
      </w:rPr>
    </w:lvl>
    <w:lvl w:ilvl="6" w:tplc="67384828" w:tentative="1">
      <w:start w:val="1"/>
      <w:numFmt w:val="bullet"/>
      <w:lvlText w:val="•"/>
      <w:lvlJc w:val="left"/>
      <w:pPr>
        <w:tabs>
          <w:tab w:val="num" w:pos="5040"/>
        </w:tabs>
        <w:ind w:left="5040" w:hanging="360"/>
      </w:pPr>
      <w:rPr>
        <w:rFonts w:ascii="Arial" w:hAnsi="Arial" w:hint="default"/>
      </w:rPr>
    </w:lvl>
    <w:lvl w:ilvl="7" w:tplc="B3B24A10" w:tentative="1">
      <w:start w:val="1"/>
      <w:numFmt w:val="bullet"/>
      <w:lvlText w:val="•"/>
      <w:lvlJc w:val="left"/>
      <w:pPr>
        <w:tabs>
          <w:tab w:val="num" w:pos="5760"/>
        </w:tabs>
        <w:ind w:left="5760" w:hanging="360"/>
      </w:pPr>
      <w:rPr>
        <w:rFonts w:ascii="Arial" w:hAnsi="Arial" w:hint="default"/>
      </w:rPr>
    </w:lvl>
    <w:lvl w:ilvl="8" w:tplc="C728CA30" w:tentative="1">
      <w:start w:val="1"/>
      <w:numFmt w:val="bullet"/>
      <w:lvlText w:val="•"/>
      <w:lvlJc w:val="left"/>
      <w:pPr>
        <w:tabs>
          <w:tab w:val="num" w:pos="6480"/>
        </w:tabs>
        <w:ind w:left="6480" w:hanging="360"/>
      </w:pPr>
      <w:rPr>
        <w:rFonts w:ascii="Arial" w:hAnsi="Arial" w:hint="default"/>
      </w:rPr>
    </w:lvl>
  </w:abstractNum>
  <w:abstractNum w:abstractNumId="2">
    <w:nsid w:val="210C0CFE"/>
    <w:multiLevelType w:val="hybridMultilevel"/>
    <w:tmpl w:val="2B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1F1A21"/>
    <w:multiLevelType w:val="hybridMultilevel"/>
    <w:tmpl w:val="33687DDE"/>
    <w:lvl w:ilvl="0" w:tplc="B21A0F9C">
      <w:start w:val="1"/>
      <w:numFmt w:val="decimal"/>
      <w:lvlText w:val="%1."/>
      <w:lvlJc w:val="left"/>
      <w:pPr>
        <w:ind w:left="720"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0761DD"/>
    <w:multiLevelType w:val="hybridMultilevel"/>
    <w:tmpl w:val="56F45CA4"/>
    <w:lvl w:ilvl="0" w:tplc="9AF42502">
      <w:start w:val="1"/>
      <w:numFmt w:val="bullet"/>
      <w:lvlText w:val="•"/>
      <w:lvlJc w:val="left"/>
      <w:pPr>
        <w:tabs>
          <w:tab w:val="num" w:pos="720"/>
        </w:tabs>
        <w:ind w:left="720" w:hanging="360"/>
      </w:pPr>
      <w:rPr>
        <w:rFonts w:ascii="Arial" w:hAnsi="Arial" w:hint="default"/>
      </w:rPr>
    </w:lvl>
    <w:lvl w:ilvl="1" w:tplc="3EA009A0">
      <w:start w:val="1"/>
      <w:numFmt w:val="bullet"/>
      <w:lvlText w:val="•"/>
      <w:lvlJc w:val="left"/>
      <w:pPr>
        <w:tabs>
          <w:tab w:val="num" w:pos="1440"/>
        </w:tabs>
        <w:ind w:left="1440" w:hanging="360"/>
      </w:pPr>
      <w:rPr>
        <w:rFonts w:ascii="Arial" w:hAnsi="Arial" w:hint="default"/>
      </w:rPr>
    </w:lvl>
    <w:lvl w:ilvl="2" w:tplc="A996707E" w:tentative="1">
      <w:start w:val="1"/>
      <w:numFmt w:val="bullet"/>
      <w:lvlText w:val="•"/>
      <w:lvlJc w:val="left"/>
      <w:pPr>
        <w:tabs>
          <w:tab w:val="num" w:pos="2160"/>
        </w:tabs>
        <w:ind w:left="2160" w:hanging="360"/>
      </w:pPr>
      <w:rPr>
        <w:rFonts w:ascii="Arial" w:hAnsi="Arial" w:hint="default"/>
      </w:rPr>
    </w:lvl>
    <w:lvl w:ilvl="3" w:tplc="2D521C0A" w:tentative="1">
      <w:start w:val="1"/>
      <w:numFmt w:val="bullet"/>
      <w:lvlText w:val="•"/>
      <w:lvlJc w:val="left"/>
      <w:pPr>
        <w:tabs>
          <w:tab w:val="num" w:pos="2880"/>
        </w:tabs>
        <w:ind w:left="2880" w:hanging="360"/>
      </w:pPr>
      <w:rPr>
        <w:rFonts w:ascii="Arial" w:hAnsi="Arial" w:hint="default"/>
      </w:rPr>
    </w:lvl>
    <w:lvl w:ilvl="4" w:tplc="EF648228" w:tentative="1">
      <w:start w:val="1"/>
      <w:numFmt w:val="bullet"/>
      <w:lvlText w:val="•"/>
      <w:lvlJc w:val="left"/>
      <w:pPr>
        <w:tabs>
          <w:tab w:val="num" w:pos="3600"/>
        </w:tabs>
        <w:ind w:left="3600" w:hanging="360"/>
      </w:pPr>
      <w:rPr>
        <w:rFonts w:ascii="Arial" w:hAnsi="Arial" w:hint="default"/>
      </w:rPr>
    </w:lvl>
    <w:lvl w:ilvl="5" w:tplc="9FE6BC92" w:tentative="1">
      <w:start w:val="1"/>
      <w:numFmt w:val="bullet"/>
      <w:lvlText w:val="•"/>
      <w:lvlJc w:val="left"/>
      <w:pPr>
        <w:tabs>
          <w:tab w:val="num" w:pos="4320"/>
        </w:tabs>
        <w:ind w:left="4320" w:hanging="360"/>
      </w:pPr>
      <w:rPr>
        <w:rFonts w:ascii="Arial" w:hAnsi="Arial" w:hint="default"/>
      </w:rPr>
    </w:lvl>
    <w:lvl w:ilvl="6" w:tplc="C53AC78E" w:tentative="1">
      <w:start w:val="1"/>
      <w:numFmt w:val="bullet"/>
      <w:lvlText w:val="•"/>
      <w:lvlJc w:val="left"/>
      <w:pPr>
        <w:tabs>
          <w:tab w:val="num" w:pos="5040"/>
        </w:tabs>
        <w:ind w:left="5040" w:hanging="360"/>
      </w:pPr>
      <w:rPr>
        <w:rFonts w:ascii="Arial" w:hAnsi="Arial" w:hint="default"/>
      </w:rPr>
    </w:lvl>
    <w:lvl w:ilvl="7" w:tplc="253250DE" w:tentative="1">
      <w:start w:val="1"/>
      <w:numFmt w:val="bullet"/>
      <w:lvlText w:val="•"/>
      <w:lvlJc w:val="left"/>
      <w:pPr>
        <w:tabs>
          <w:tab w:val="num" w:pos="5760"/>
        </w:tabs>
        <w:ind w:left="5760" w:hanging="360"/>
      </w:pPr>
      <w:rPr>
        <w:rFonts w:ascii="Arial" w:hAnsi="Arial" w:hint="default"/>
      </w:rPr>
    </w:lvl>
    <w:lvl w:ilvl="8" w:tplc="E0C6B6DA" w:tentative="1">
      <w:start w:val="1"/>
      <w:numFmt w:val="bullet"/>
      <w:lvlText w:val="•"/>
      <w:lvlJc w:val="left"/>
      <w:pPr>
        <w:tabs>
          <w:tab w:val="num" w:pos="6480"/>
        </w:tabs>
        <w:ind w:left="6480" w:hanging="360"/>
      </w:pPr>
      <w:rPr>
        <w:rFonts w:ascii="Arial" w:hAnsi="Arial" w:hint="default"/>
      </w:rPr>
    </w:lvl>
  </w:abstractNum>
  <w:abstractNum w:abstractNumId="5">
    <w:nsid w:val="27824DC0"/>
    <w:multiLevelType w:val="multilevel"/>
    <w:tmpl w:val="045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9525E"/>
    <w:multiLevelType w:val="hybridMultilevel"/>
    <w:tmpl w:val="1D26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EE6519"/>
    <w:multiLevelType w:val="hybridMultilevel"/>
    <w:tmpl w:val="70FC0272"/>
    <w:lvl w:ilvl="0" w:tplc="50E60AB4">
      <w:start w:val="1"/>
      <w:numFmt w:val="bullet"/>
      <w:lvlText w:val="•"/>
      <w:lvlJc w:val="left"/>
      <w:pPr>
        <w:tabs>
          <w:tab w:val="num" w:pos="720"/>
        </w:tabs>
        <w:ind w:left="720" w:hanging="360"/>
      </w:pPr>
      <w:rPr>
        <w:rFonts w:ascii="Arial" w:hAnsi="Arial" w:hint="default"/>
      </w:rPr>
    </w:lvl>
    <w:lvl w:ilvl="1" w:tplc="DB24844E">
      <w:start w:val="1"/>
      <w:numFmt w:val="bullet"/>
      <w:lvlText w:val="•"/>
      <w:lvlJc w:val="left"/>
      <w:pPr>
        <w:tabs>
          <w:tab w:val="num" w:pos="1440"/>
        </w:tabs>
        <w:ind w:left="1440" w:hanging="360"/>
      </w:pPr>
      <w:rPr>
        <w:rFonts w:ascii="Arial" w:hAnsi="Arial" w:hint="default"/>
      </w:rPr>
    </w:lvl>
    <w:lvl w:ilvl="2" w:tplc="47469CD2" w:tentative="1">
      <w:start w:val="1"/>
      <w:numFmt w:val="bullet"/>
      <w:lvlText w:val="•"/>
      <w:lvlJc w:val="left"/>
      <w:pPr>
        <w:tabs>
          <w:tab w:val="num" w:pos="2160"/>
        </w:tabs>
        <w:ind w:left="2160" w:hanging="360"/>
      </w:pPr>
      <w:rPr>
        <w:rFonts w:ascii="Arial" w:hAnsi="Arial" w:hint="default"/>
      </w:rPr>
    </w:lvl>
    <w:lvl w:ilvl="3" w:tplc="C13CC33C" w:tentative="1">
      <w:start w:val="1"/>
      <w:numFmt w:val="bullet"/>
      <w:lvlText w:val="•"/>
      <w:lvlJc w:val="left"/>
      <w:pPr>
        <w:tabs>
          <w:tab w:val="num" w:pos="2880"/>
        </w:tabs>
        <w:ind w:left="2880" w:hanging="360"/>
      </w:pPr>
      <w:rPr>
        <w:rFonts w:ascii="Arial" w:hAnsi="Arial" w:hint="default"/>
      </w:rPr>
    </w:lvl>
    <w:lvl w:ilvl="4" w:tplc="5A90A318" w:tentative="1">
      <w:start w:val="1"/>
      <w:numFmt w:val="bullet"/>
      <w:lvlText w:val="•"/>
      <w:lvlJc w:val="left"/>
      <w:pPr>
        <w:tabs>
          <w:tab w:val="num" w:pos="3600"/>
        </w:tabs>
        <w:ind w:left="3600" w:hanging="360"/>
      </w:pPr>
      <w:rPr>
        <w:rFonts w:ascii="Arial" w:hAnsi="Arial" w:hint="default"/>
      </w:rPr>
    </w:lvl>
    <w:lvl w:ilvl="5" w:tplc="7A4E8270" w:tentative="1">
      <w:start w:val="1"/>
      <w:numFmt w:val="bullet"/>
      <w:lvlText w:val="•"/>
      <w:lvlJc w:val="left"/>
      <w:pPr>
        <w:tabs>
          <w:tab w:val="num" w:pos="4320"/>
        </w:tabs>
        <w:ind w:left="4320" w:hanging="360"/>
      </w:pPr>
      <w:rPr>
        <w:rFonts w:ascii="Arial" w:hAnsi="Arial" w:hint="default"/>
      </w:rPr>
    </w:lvl>
    <w:lvl w:ilvl="6" w:tplc="7A9C1912" w:tentative="1">
      <w:start w:val="1"/>
      <w:numFmt w:val="bullet"/>
      <w:lvlText w:val="•"/>
      <w:lvlJc w:val="left"/>
      <w:pPr>
        <w:tabs>
          <w:tab w:val="num" w:pos="5040"/>
        </w:tabs>
        <w:ind w:left="5040" w:hanging="360"/>
      </w:pPr>
      <w:rPr>
        <w:rFonts w:ascii="Arial" w:hAnsi="Arial" w:hint="default"/>
      </w:rPr>
    </w:lvl>
    <w:lvl w:ilvl="7" w:tplc="12083A0C" w:tentative="1">
      <w:start w:val="1"/>
      <w:numFmt w:val="bullet"/>
      <w:lvlText w:val="•"/>
      <w:lvlJc w:val="left"/>
      <w:pPr>
        <w:tabs>
          <w:tab w:val="num" w:pos="5760"/>
        </w:tabs>
        <w:ind w:left="5760" w:hanging="360"/>
      </w:pPr>
      <w:rPr>
        <w:rFonts w:ascii="Arial" w:hAnsi="Arial" w:hint="default"/>
      </w:rPr>
    </w:lvl>
    <w:lvl w:ilvl="8" w:tplc="6DFCCC12" w:tentative="1">
      <w:start w:val="1"/>
      <w:numFmt w:val="bullet"/>
      <w:lvlText w:val="•"/>
      <w:lvlJc w:val="left"/>
      <w:pPr>
        <w:tabs>
          <w:tab w:val="num" w:pos="6480"/>
        </w:tabs>
        <w:ind w:left="6480" w:hanging="360"/>
      </w:pPr>
      <w:rPr>
        <w:rFonts w:ascii="Arial" w:hAnsi="Arial" w:hint="default"/>
      </w:rPr>
    </w:lvl>
  </w:abstractNum>
  <w:abstractNum w:abstractNumId="8">
    <w:nsid w:val="345C5FDC"/>
    <w:multiLevelType w:val="hybridMultilevel"/>
    <w:tmpl w:val="6D5E0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C93569C"/>
    <w:multiLevelType w:val="hybridMultilevel"/>
    <w:tmpl w:val="D84A44A8"/>
    <w:lvl w:ilvl="0" w:tplc="44A4CA48">
      <w:start w:val="1"/>
      <w:numFmt w:val="bullet"/>
      <w:lvlText w:val="•"/>
      <w:lvlJc w:val="left"/>
      <w:pPr>
        <w:tabs>
          <w:tab w:val="num" w:pos="720"/>
        </w:tabs>
        <w:ind w:left="720" w:hanging="360"/>
      </w:pPr>
      <w:rPr>
        <w:rFonts w:ascii="Arial" w:hAnsi="Arial" w:hint="default"/>
      </w:rPr>
    </w:lvl>
    <w:lvl w:ilvl="1" w:tplc="E5F6C25A">
      <w:start w:val="1"/>
      <w:numFmt w:val="bullet"/>
      <w:lvlText w:val="•"/>
      <w:lvlJc w:val="left"/>
      <w:pPr>
        <w:tabs>
          <w:tab w:val="num" w:pos="1440"/>
        </w:tabs>
        <w:ind w:left="1440" w:hanging="360"/>
      </w:pPr>
      <w:rPr>
        <w:rFonts w:ascii="Arial" w:hAnsi="Arial" w:hint="default"/>
      </w:rPr>
    </w:lvl>
    <w:lvl w:ilvl="2" w:tplc="9C2E2836" w:tentative="1">
      <w:start w:val="1"/>
      <w:numFmt w:val="bullet"/>
      <w:lvlText w:val="•"/>
      <w:lvlJc w:val="left"/>
      <w:pPr>
        <w:tabs>
          <w:tab w:val="num" w:pos="2160"/>
        </w:tabs>
        <w:ind w:left="2160" w:hanging="360"/>
      </w:pPr>
      <w:rPr>
        <w:rFonts w:ascii="Arial" w:hAnsi="Arial" w:hint="default"/>
      </w:rPr>
    </w:lvl>
    <w:lvl w:ilvl="3" w:tplc="2E722882" w:tentative="1">
      <w:start w:val="1"/>
      <w:numFmt w:val="bullet"/>
      <w:lvlText w:val="•"/>
      <w:lvlJc w:val="left"/>
      <w:pPr>
        <w:tabs>
          <w:tab w:val="num" w:pos="2880"/>
        </w:tabs>
        <w:ind w:left="2880" w:hanging="360"/>
      </w:pPr>
      <w:rPr>
        <w:rFonts w:ascii="Arial" w:hAnsi="Arial" w:hint="default"/>
      </w:rPr>
    </w:lvl>
    <w:lvl w:ilvl="4" w:tplc="67E2B894" w:tentative="1">
      <w:start w:val="1"/>
      <w:numFmt w:val="bullet"/>
      <w:lvlText w:val="•"/>
      <w:lvlJc w:val="left"/>
      <w:pPr>
        <w:tabs>
          <w:tab w:val="num" w:pos="3600"/>
        </w:tabs>
        <w:ind w:left="3600" w:hanging="360"/>
      </w:pPr>
      <w:rPr>
        <w:rFonts w:ascii="Arial" w:hAnsi="Arial" w:hint="default"/>
      </w:rPr>
    </w:lvl>
    <w:lvl w:ilvl="5" w:tplc="7E4EE88C" w:tentative="1">
      <w:start w:val="1"/>
      <w:numFmt w:val="bullet"/>
      <w:lvlText w:val="•"/>
      <w:lvlJc w:val="left"/>
      <w:pPr>
        <w:tabs>
          <w:tab w:val="num" w:pos="4320"/>
        </w:tabs>
        <w:ind w:left="4320" w:hanging="360"/>
      </w:pPr>
      <w:rPr>
        <w:rFonts w:ascii="Arial" w:hAnsi="Arial" w:hint="default"/>
      </w:rPr>
    </w:lvl>
    <w:lvl w:ilvl="6" w:tplc="0A721FEE" w:tentative="1">
      <w:start w:val="1"/>
      <w:numFmt w:val="bullet"/>
      <w:lvlText w:val="•"/>
      <w:lvlJc w:val="left"/>
      <w:pPr>
        <w:tabs>
          <w:tab w:val="num" w:pos="5040"/>
        </w:tabs>
        <w:ind w:left="5040" w:hanging="360"/>
      </w:pPr>
      <w:rPr>
        <w:rFonts w:ascii="Arial" w:hAnsi="Arial" w:hint="default"/>
      </w:rPr>
    </w:lvl>
    <w:lvl w:ilvl="7" w:tplc="364C8B9A" w:tentative="1">
      <w:start w:val="1"/>
      <w:numFmt w:val="bullet"/>
      <w:lvlText w:val="•"/>
      <w:lvlJc w:val="left"/>
      <w:pPr>
        <w:tabs>
          <w:tab w:val="num" w:pos="5760"/>
        </w:tabs>
        <w:ind w:left="5760" w:hanging="360"/>
      </w:pPr>
      <w:rPr>
        <w:rFonts w:ascii="Arial" w:hAnsi="Arial" w:hint="default"/>
      </w:rPr>
    </w:lvl>
    <w:lvl w:ilvl="8" w:tplc="22568F76" w:tentative="1">
      <w:start w:val="1"/>
      <w:numFmt w:val="bullet"/>
      <w:lvlText w:val="•"/>
      <w:lvlJc w:val="left"/>
      <w:pPr>
        <w:tabs>
          <w:tab w:val="num" w:pos="6480"/>
        </w:tabs>
        <w:ind w:left="6480" w:hanging="360"/>
      </w:pPr>
      <w:rPr>
        <w:rFonts w:ascii="Arial" w:hAnsi="Arial" w:hint="default"/>
      </w:rPr>
    </w:lvl>
  </w:abstractNum>
  <w:abstractNum w:abstractNumId="10">
    <w:nsid w:val="542D7C14"/>
    <w:multiLevelType w:val="hybridMultilevel"/>
    <w:tmpl w:val="E6E0BF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6FF96766"/>
    <w:multiLevelType w:val="hybridMultilevel"/>
    <w:tmpl w:val="EBF47D9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74041547"/>
    <w:multiLevelType w:val="hybridMultilevel"/>
    <w:tmpl w:val="62085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4B5111D"/>
    <w:multiLevelType w:val="hybridMultilevel"/>
    <w:tmpl w:val="8ACC2C6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756A3F64"/>
    <w:multiLevelType w:val="hybridMultilevel"/>
    <w:tmpl w:val="454617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5"/>
  </w:num>
  <w:num w:numId="4">
    <w:abstractNumId w:val="10"/>
  </w:num>
  <w:num w:numId="5">
    <w:abstractNumId w:val="11"/>
  </w:num>
  <w:num w:numId="6">
    <w:abstractNumId w:val="13"/>
  </w:num>
  <w:num w:numId="7">
    <w:abstractNumId w:val="8"/>
  </w:num>
  <w:num w:numId="8">
    <w:abstractNumId w:val="0"/>
  </w:num>
  <w:num w:numId="9">
    <w:abstractNumId w:val="2"/>
  </w:num>
  <w:num w:numId="10">
    <w:abstractNumId w:val="1"/>
  </w:num>
  <w:num w:numId="11">
    <w:abstractNumId w:val="9"/>
  </w:num>
  <w:num w:numId="12">
    <w:abstractNumId w:val="4"/>
  </w:num>
  <w:num w:numId="13">
    <w:abstractNumId w:val="7"/>
  </w:num>
  <w:num w:numId="14">
    <w:abstractNumId w:val="3"/>
  </w:num>
  <w:num w:numId="15">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 Werner">
    <w15:presenceInfo w15:providerId="Windows Live" w15:userId="c211c8fe2a550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6D"/>
    <w:rsid w:val="0000724C"/>
    <w:rsid w:val="0002166F"/>
    <w:rsid w:val="0002263D"/>
    <w:rsid w:val="00045B9B"/>
    <w:rsid w:val="00077632"/>
    <w:rsid w:val="00095554"/>
    <w:rsid w:val="000D5C03"/>
    <w:rsid w:val="000E6DE0"/>
    <w:rsid w:val="000F1267"/>
    <w:rsid w:val="000F5167"/>
    <w:rsid w:val="00106D03"/>
    <w:rsid w:val="00113262"/>
    <w:rsid w:val="00116DA8"/>
    <w:rsid w:val="0011793E"/>
    <w:rsid w:val="001340DA"/>
    <w:rsid w:val="001363EA"/>
    <w:rsid w:val="001A2F0D"/>
    <w:rsid w:val="001A6158"/>
    <w:rsid w:val="001D3092"/>
    <w:rsid w:val="00201B7B"/>
    <w:rsid w:val="00204960"/>
    <w:rsid w:val="0026189F"/>
    <w:rsid w:val="00277B9F"/>
    <w:rsid w:val="00296D72"/>
    <w:rsid w:val="002A06AF"/>
    <w:rsid w:val="002C4A3E"/>
    <w:rsid w:val="002D34A5"/>
    <w:rsid w:val="002E4425"/>
    <w:rsid w:val="002F58DC"/>
    <w:rsid w:val="003612D4"/>
    <w:rsid w:val="0038111B"/>
    <w:rsid w:val="00384B8E"/>
    <w:rsid w:val="003D2694"/>
    <w:rsid w:val="003D3257"/>
    <w:rsid w:val="003F1E1E"/>
    <w:rsid w:val="003F482D"/>
    <w:rsid w:val="00405FAE"/>
    <w:rsid w:val="0041419F"/>
    <w:rsid w:val="0042478F"/>
    <w:rsid w:val="00427F25"/>
    <w:rsid w:val="00475547"/>
    <w:rsid w:val="00484AB1"/>
    <w:rsid w:val="00492AEF"/>
    <w:rsid w:val="004A2BB2"/>
    <w:rsid w:val="004B6DC1"/>
    <w:rsid w:val="004C3E8F"/>
    <w:rsid w:val="004D62A5"/>
    <w:rsid w:val="00506B95"/>
    <w:rsid w:val="00527435"/>
    <w:rsid w:val="005418DE"/>
    <w:rsid w:val="005423B2"/>
    <w:rsid w:val="00565C07"/>
    <w:rsid w:val="005671B8"/>
    <w:rsid w:val="00590A29"/>
    <w:rsid w:val="005A1CCA"/>
    <w:rsid w:val="005A2977"/>
    <w:rsid w:val="005B50B6"/>
    <w:rsid w:val="005D40D1"/>
    <w:rsid w:val="005E111C"/>
    <w:rsid w:val="005E6717"/>
    <w:rsid w:val="005F399E"/>
    <w:rsid w:val="00601C5B"/>
    <w:rsid w:val="00635745"/>
    <w:rsid w:val="00643603"/>
    <w:rsid w:val="00662A6B"/>
    <w:rsid w:val="00682975"/>
    <w:rsid w:val="006A3F77"/>
    <w:rsid w:val="006C0F35"/>
    <w:rsid w:val="006C227F"/>
    <w:rsid w:val="006E143A"/>
    <w:rsid w:val="006E5348"/>
    <w:rsid w:val="006E5D7F"/>
    <w:rsid w:val="007016FC"/>
    <w:rsid w:val="0075323E"/>
    <w:rsid w:val="00761097"/>
    <w:rsid w:val="00761400"/>
    <w:rsid w:val="007779A5"/>
    <w:rsid w:val="007A218C"/>
    <w:rsid w:val="007C0DBE"/>
    <w:rsid w:val="00815B54"/>
    <w:rsid w:val="00815DF5"/>
    <w:rsid w:val="00832824"/>
    <w:rsid w:val="008430AB"/>
    <w:rsid w:val="0085738A"/>
    <w:rsid w:val="008638F6"/>
    <w:rsid w:val="008734D6"/>
    <w:rsid w:val="00877A20"/>
    <w:rsid w:val="00887846"/>
    <w:rsid w:val="00892FF7"/>
    <w:rsid w:val="00895D62"/>
    <w:rsid w:val="008B33DD"/>
    <w:rsid w:val="008B406D"/>
    <w:rsid w:val="008C6E0F"/>
    <w:rsid w:val="008D75D1"/>
    <w:rsid w:val="008E70E7"/>
    <w:rsid w:val="008F4BFF"/>
    <w:rsid w:val="00900C89"/>
    <w:rsid w:val="00903EDC"/>
    <w:rsid w:val="009064ED"/>
    <w:rsid w:val="00914A48"/>
    <w:rsid w:val="009250A3"/>
    <w:rsid w:val="0093101F"/>
    <w:rsid w:val="009520BD"/>
    <w:rsid w:val="009743AC"/>
    <w:rsid w:val="00980AF9"/>
    <w:rsid w:val="00980C42"/>
    <w:rsid w:val="0099182F"/>
    <w:rsid w:val="009D11B9"/>
    <w:rsid w:val="009D6B88"/>
    <w:rsid w:val="00A02D11"/>
    <w:rsid w:val="00A110F7"/>
    <w:rsid w:val="00A24000"/>
    <w:rsid w:val="00A5081A"/>
    <w:rsid w:val="00A529CD"/>
    <w:rsid w:val="00A57222"/>
    <w:rsid w:val="00A62C03"/>
    <w:rsid w:val="00A77626"/>
    <w:rsid w:val="00A93C6D"/>
    <w:rsid w:val="00AA2675"/>
    <w:rsid w:val="00AA5718"/>
    <w:rsid w:val="00AB335A"/>
    <w:rsid w:val="00AF44FB"/>
    <w:rsid w:val="00B262DC"/>
    <w:rsid w:val="00B309EA"/>
    <w:rsid w:val="00B5296F"/>
    <w:rsid w:val="00B54016"/>
    <w:rsid w:val="00B71E24"/>
    <w:rsid w:val="00B80FAA"/>
    <w:rsid w:val="00B87E60"/>
    <w:rsid w:val="00B92323"/>
    <w:rsid w:val="00BA7B7D"/>
    <w:rsid w:val="00BB21B1"/>
    <w:rsid w:val="00BD7B2C"/>
    <w:rsid w:val="00C00CE1"/>
    <w:rsid w:val="00C169A8"/>
    <w:rsid w:val="00C33BA3"/>
    <w:rsid w:val="00C80BE6"/>
    <w:rsid w:val="00CA6EE7"/>
    <w:rsid w:val="00CA6F65"/>
    <w:rsid w:val="00CD0C9B"/>
    <w:rsid w:val="00CE13D5"/>
    <w:rsid w:val="00CF4011"/>
    <w:rsid w:val="00D034EE"/>
    <w:rsid w:val="00D03BB3"/>
    <w:rsid w:val="00D10061"/>
    <w:rsid w:val="00D530C4"/>
    <w:rsid w:val="00D53D23"/>
    <w:rsid w:val="00D57336"/>
    <w:rsid w:val="00D713F8"/>
    <w:rsid w:val="00D73CC6"/>
    <w:rsid w:val="00DB0AEC"/>
    <w:rsid w:val="00DB4513"/>
    <w:rsid w:val="00DB5B73"/>
    <w:rsid w:val="00DE5BB1"/>
    <w:rsid w:val="00DE747A"/>
    <w:rsid w:val="00E25458"/>
    <w:rsid w:val="00E257E4"/>
    <w:rsid w:val="00E4259D"/>
    <w:rsid w:val="00E674E0"/>
    <w:rsid w:val="00E841F3"/>
    <w:rsid w:val="00E865AA"/>
    <w:rsid w:val="00E973A0"/>
    <w:rsid w:val="00EA4488"/>
    <w:rsid w:val="00EC36FF"/>
    <w:rsid w:val="00EE2666"/>
    <w:rsid w:val="00EF666E"/>
    <w:rsid w:val="00EF7216"/>
    <w:rsid w:val="00EF7D71"/>
    <w:rsid w:val="00F013C8"/>
    <w:rsid w:val="00F11D74"/>
    <w:rsid w:val="00F3470E"/>
    <w:rsid w:val="00F42ABC"/>
    <w:rsid w:val="00F46B61"/>
    <w:rsid w:val="00F51B81"/>
    <w:rsid w:val="00F71E13"/>
    <w:rsid w:val="00F909CA"/>
    <w:rsid w:val="00FB13AB"/>
    <w:rsid w:val="00FB5FE9"/>
    <w:rsid w:val="00FC539D"/>
    <w:rsid w:val="00FE555C"/>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F1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6D"/>
    <w:pPr>
      <w:widowControl w:val="0"/>
      <w:suppressAutoHyphens/>
      <w:autoSpaceDN w:val="0"/>
      <w:spacing w:after="0" w:line="240" w:lineRule="auto"/>
      <w:textAlignment w:val="baseline"/>
    </w:pPr>
    <w:rPr>
      <w:rFonts w:ascii="Cambria" w:eastAsia="SimSun" w:hAnsi="Cambria" w:cs="F"/>
      <w:color w:val="112845"/>
      <w:kern w:val="3"/>
      <w:sz w:val="20"/>
      <w:szCs w:val="20"/>
      <w:lang w:val="fr-FR"/>
    </w:rPr>
  </w:style>
  <w:style w:type="paragraph" w:styleId="Heading1">
    <w:name w:val="heading 1"/>
    <w:basedOn w:val="Normal"/>
    <w:next w:val="Normal"/>
    <w:link w:val="Heading1Char"/>
    <w:uiPriority w:val="9"/>
    <w:qFormat/>
    <w:rsid w:val="00DB4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8B406D"/>
    <w:pPr>
      <w:suppressAutoHyphens/>
      <w:autoSpaceDN w:val="0"/>
      <w:spacing w:after="0" w:line="240" w:lineRule="auto"/>
      <w:textAlignment w:val="baseline"/>
    </w:pPr>
    <w:rPr>
      <w:rFonts w:ascii="Calibri" w:eastAsia="SimSun" w:hAnsi="Calibri" w:cs="Times New Roman"/>
      <w:color w:val="00000A"/>
      <w:kern w:val="3"/>
      <w:lang w:eastAsia="en-GB"/>
    </w:rPr>
  </w:style>
  <w:style w:type="paragraph" w:styleId="ListParagraph">
    <w:name w:val="List Paragraph"/>
    <w:aliases w:val="LINKS"/>
    <w:basedOn w:val="Standard1"/>
    <w:uiPriority w:val="34"/>
    <w:qFormat/>
    <w:rsid w:val="008B406D"/>
    <w:pPr>
      <w:ind w:left="720"/>
      <w:jc w:val="both"/>
    </w:pPr>
    <w:rPr>
      <w:rFonts w:cs="F"/>
      <w:color w:val="112845"/>
      <w:sz w:val="24"/>
      <w:szCs w:val="20"/>
      <w:lang w:eastAsia="en-US"/>
    </w:rPr>
  </w:style>
  <w:style w:type="paragraph" w:styleId="Header">
    <w:name w:val="header"/>
    <w:basedOn w:val="Standard1"/>
    <w:link w:val="HeaderChar"/>
    <w:uiPriority w:val="99"/>
    <w:rsid w:val="008B406D"/>
    <w:pPr>
      <w:suppressLineNumbers/>
      <w:tabs>
        <w:tab w:val="center" w:pos="4513"/>
        <w:tab w:val="right" w:pos="9026"/>
      </w:tabs>
    </w:pPr>
  </w:style>
  <w:style w:type="character" w:customStyle="1" w:styleId="HeaderChar">
    <w:name w:val="Header Char"/>
    <w:basedOn w:val="DefaultParagraphFont"/>
    <w:link w:val="Header"/>
    <w:uiPriority w:val="99"/>
    <w:rsid w:val="008B406D"/>
    <w:rPr>
      <w:rFonts w:ascii="Calibri" w:eastAsia="SimSun" w:hAnsi="Calibri" w:cs="Times New Roman"/>
      <w:color w:val="00000A"/>
      <w:kern w:val="3"/>
      <w:lang w:eastAsia="en-GB"/>
    </w:rPr>
  </w:style>
  <w:style w:type="paragraph" w:styleId="Footer">
    <w:name w:val="footer"/>
    <w:basedOn w:val="Standard1"/>
    <w:link w:val="FooterChar"/>
    <w:uiPriority w:val="99"/>
    <w:rsid w:val="008B406D"/>
    <w:pPr>
      <w:suppressLineNumbers/>
      <w:tabs>
        <w:tab w:val="center" w:pos="4513"/>
        <w:tab w:val="right" w:pos="9026"/>
      </w:tabs>
    </w:pPr>
  </w:style>
  <w:style w:type="character" w:customStyle="1" w:styleId="FooterChar">
    <w:name w:val="Footer Char"/>
    <w:basedOn w:val="DefaultParagraphFont"/>
    <w:link w:val="Footer"/>
    <w:uiPriority w:val="99"/>
    <w:rsid w:val="008B406D"/>
    <w:rPr>
      <w:rFonts w:ascii="Calibri" w:eastAsia="SimSun" w:hAnsi="Calibri" w:cs="Times New Roman"/>
      <w:color w:val="00000A"/>
      <w:kern w:val="3"/>
      <w:lang w:eastAsia="en-GB"/>
    </w:rPr>
  </w:style>
  <w:style w:type="character" w:styleId="Hyperlink">
    <w:name w:val="Hyperlink"/>
    <w:basedOn w:val="DefaultParagraphFont"/>
    <w:uiPriority w:val="99"/>
    <w:unhideWhenUsed/>
    <w:rsid w:val="008B406D"/>
    <w:rPr>
      <w:color w:val="0000FF" w:themeColor="hyperlink"/>
      <w:u w:val="single"/>
    </w:rPr>
  </w:style>
  <w:style w:type="paragraph" w:styleId="BalloonText">
    <w:name w:val="Balloon Text"/>
    <w:basedOn w:val="Normal"/>
    <w:link w:val="BalloonTextChar"/>
    <w:uiPriority w:val="99"/>
    <w:semiHidden/>
    <w:unhideWhenUsed/>
    <w:rsid w:val="008B406D"/>
    <w:rPr>
      <w:rFonts w:ascii="Tahoma" w:hAnsi="Tahoma" w:cs="Tahoma"/>
      <w:sz w:val="16"/>
      <w:szCs w:val="16"/>
    </w:rPr>
  </w:style>
  <w:style w:type="character" w:customStyle="1" w:styleId="BalloonTextChar">
    <w:name w:val="Balloon Text Char"/>
    <w:basedOn w:val="DefaultParagraphFont"/>
    <w:link w:val="BalloonText"/>
    <w:uiPriority w:val="99"/>
    <w:semiHidden/>
    <w:rsid w:val="008B406D"/>
    <w:rPr>
      <w:rFonts w:ascii="Tahoma" w:eastAsia="SimSun" w:hAnsi="Tahoma" w:cs="Tahoma"/>
      <w:color w:val="112845"/>
      <w:kern w:val="3"/>
      <w:sz w:val="16"/>
      <w:szCs w:val="16"/>
      <w:lang w:val="fr-FR"/>
    </w:rPr>
  </w:style>
  <w:style w:type="character" w:customStyle="1" w:styleId="Heading1Char">
    <w:name w:val="Heading 1 Char"/>
    <w:basedOn w:val="DefaultParagraphFont"/>
    <w:link w:val="Heading1"/>
    <w:uiPriority w:val="9"/>
    <w:rsid w:val="00DB4513"/>
    <w:rPr>
      <w:rFonts w:asciiTheme="majorHAnsi" w:eastAsiaTheme="majorEastAsia" w:hAnsiTheme="majorHAnsi" w:cstheme="majorBidi"/>
      <w:b/>
      <w:bCs/>
      <w:color w:val="365F91" w:themeColor="accent1" w:themeShade="BF"/>
      <w:kern w:val="3"/>
      <w:sz w:val="28"/>
      <w:szCs w:val="28"/>
      <w:lang w:val="fr-FR"/>
    </w:rPr>
  </w:style>
  <w:style w:type="table" w:styleId="LightList-Accent5">
    <w:name w:val="Light List Accent 5"/>
    <w:basedOn w:val="TableNormal"/>
    <w:uiPriority w:val="61"/>
    <w:rsid w:val="001340D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506B95"/>
    <w:rPr>
      <w:sz w:val="18"/>
      <w:szCs w:val="18"/>
    </w:rPr>
  </w:style>
  <w:style w:type="paragraph" w:styleId="CommentText">
    <w:name w:val="annotation text"/>
    <w:basedOn w:val="Normal"/>
    <w:link w:val="CommentTextChar"/>
    <w:uiPriority w:val="99"/>
    <w:unhideWhenUsed/>
    <w:rsid w:val="00506B95"/>
    <w:rPr>
      <w:sz w:val="24"/>
      <w:szCs w:val="24"/>
    </w:rPr>
  </w:style>
  <w:style w:type="character" w:customStyle="1" w:styleId="CommentTextChar">
    <w:name w:val="Comment Text Char"/>
    <w:basedOn w:val="DefaultParagraphFont"/>
    <w:link w:val="CommentText"/>
    <w:uiPriority w:val="99"/>
    <w:rsid w:val="00506B95"/>
    <w:rPr>
      <w:rFonts w:ascii="Cambria" w:eastAsia="SimSun" w:hAnsi="Cambria" w:cs="F"/>
      <w:color w:val="112845"/>
      <w:kern w:val="3"/>
      <w:sz w:val="24"/>
      <w:szCs w:val="24"/>
      <w:lang w:val="fr-FR"/>
    </w:rPr>
  </w:style>
  <w:style w:type="paragraph" w:styleId="CommentSubject">
    <w:name w:val="annotation subject"/>
    <w:basedOn w:val="CommentText"/>
    <w:next w:val="CommentText"/>
    <w:link w:val="CommentSubjectChar"/>
    <w:uiPriority w:val="99"/>
    <w:semiHidden/>
    <w:unhideWhenUsed/>
    <w:rsid w:val="00506B95"/>
    <w:rPr>
      <w:b/>
      <w:bCs/>
      <w:sz w:val="20"/>
      <w:szCs w:val="20"/>
    </w:rPr>
  </w:style>
  <w:style w:type="character" w:customStyle="1" w:styleId="CommentSubjectChar">
    <w:name w:val="Comment Subject Char"/>
    <w:basedOn w:val="CommentTextChar"/>
    <w:link w:val="CommentSubject"/>
    <w:uiPriority w:val="99"/>
    <w:semiHidden/>
    <w:rsid w:val="00506B95"/>
    <w:rPr>
      <w:rFonts w:ascii="Cambria" w:eastAsia="SimSun" w:hAnsi="Cambria" w:cs="F"/>
      <w:b/>
      <w:bCs/>
      <w:color w:val="112845"/>
      <w:kern w:val="3"/>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6D"/>
    <w:pPr>
      <w:widowControl w:val="0"/>
      <w:suppressAutoHyphens/>
      <w:autoSpaceDN w:val="0"/>
      <w:spacing w:after="0" w:line="240" w:lineRule="auto"/>
      <w:textAlignment w:val="baseline"/>
    </w:pPr>
    <w:rPr>
      <w:rFonts w:ascii="Cambria" w:eastAsia="SimSun" w:hAnsi="Cambria" w:cs="F"/>
      <w:color w:val="112845"/>
      <w:kern w:val="3"/>
      <w:sz w:val="20"/>
      <w:szCs w:val="20"/>
      <w:lang w:val="fr-FR"/>
    </w:rPr>
  </w:style>
  <w:style w:type="paragraph" w:styleId="Heading1">
    <w:name w:val="heading 1"/>
    <w:basedOn w:val="Normal"/>
    <w:next w:val="Normal"/>
    <w:link w:val="Heading1Char"/>
    <w:uiPriority w:val="9"/>
    <w:qFormat/>
    <w:rsid w:val="00DB4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8B406D"/>
    <w:pPr>
      <w:suppressAutoHyphens/>
      <w:autoSpaceDN w:val="0"/>
      <w:spacing w:after="0" w:line="240" w:lineRule="auto"/>
      <w:textAlignment w:val="baseline"/>
    </w:pPr>
    <w:rPr>
      <w:rFonts w:ascii="Calibri" w:eastAsia="SimSun" w:hAnsi="Calibri" w:cs="Times New Roman"/>
      <w:color w:val="00000A"/>
      <w:kern w:val="3"/>
      <w:lang w:eastAsia="en-GB"/>
    </w:rPr>
  </w:style>
  <w:style w:type="paragraph" w:styleId="ListParagraph">
    <w:name w:val="List Paragraph"/>
    <w:aliases w:val="LINKS"/>
    <w:basedOn w:val="Standard1"/>
    <w:uiPriority w:val="34"/>
    <w:qFormat/>
    <w:rsid w:val="008B406D"/>
    <w:pPr>
      <w:ind w:left="720"/>
      <w:jc w:val="both"/>
    </w:pPr>
    <w:rPr>
      <w:rFonts w:cs="F"/>
      <w:color w:val="112845"/>
      <w:sz w:val="24"/>
      <w:szCs w:val="20"/>
      <w:lang w:eastAsia="en-US"/>
    </w:rPr>
  </w:style>
  <w:style w:type="paragraph" w:styleId="Header">
    <w:name w:val="header"/>
    <w:basedOn w:val="Standard1"/>
    <w:link w:val="HeaderChar"/>
    <w:uiPriority w:val="99"/>
    <w:rsid w:val="008B406D"/>
    <w:pPr>
      <w:suppressLineNumbers/>
      <w:tabs>
        <w:tab w:val="center" w:pos="4513"/>
        <w:tab w:val="right" w:pos="9026"/>
      </w:tabs>
    </w:pPr>
  </w:style>
  <w:style w:type="character" w:customStyle="1" w:styleId="HeaderChar">
    <w:name w:val="Header Char"/>
    <w:basedOn w:val="DefaultParagraphFont"/>
    <w:link w:val="Header"/>
    <w:uiPriority w:val="99"/>
    <w:rsid w:val="008B406D"/>
    <w:rPr>
      <w:rFonts w:ascii="Calibri" w:eastAsia="SimSun" w:hAnsi="Calibri" w:cs="Times New Roman"/>
      <w:color w:val="00000A"/>
      <w:kern w:val="3"/>
      <w:lang w:eastAsia="en-GB"/>
    </w:rPr>
  </w:style>
  <w:style w:type="paragraph" w:styleId="Footer">
    <w:name w:val="footer"/>
    <w:basedOn w:val="Standard1"/>
    <w:link w:val="FooterChar"/>
    <w:uiPriority w:val="99"/>
    <w:rsid w:val="008B406D"/>
    <w:pPr>
      <w:suppressLineNumbers/>
      <w:tabs>
        <w:tab w:val="center" w:pos="4513"/>
        <w:tab w:val="right" w:pos="9026"/>
      </w:tabs>
    </w:pPr>
  </w:style>
  <w:style w:type="character" w:customStyle="1" w:styleId="FooterChar">
    <w:name w:val="Footer Char"/>
    <w:basedOn w:val="DefaultParagraphFont"/>
    <w:link w:val="Footer"/>
    <w:uiPriority w:val="99"/>
    <w:rsid w:val="008B406D"/>
    <w:rPr>
      <w:rFonts w:ascii="Calibri" w:eastAsia="SimSun" w:hAnsi="Calibri" w:cs="Times New Roman"/>
      <w:color w:val="00000A"/>
      <w:kern w:val="3"/>
      <w:lang w:eastAsia="en-GB"/>
    </w:rPr>
  </w:style>
  <w:style w:type="character" w:styleId="Hyperlink">
    <w:name w:val="Hyperlink"/>
    <w:basedOn w:val="DefaultParagraphFont"/>
    <w:uiPriority w:val="99"/>
    <w:unhideWhenUsed/>
    <w:rsid w:val="008B406D"/>
    <w:rPr>
      <w:color w:val="0000FF" w:themeColor="hyperlink"/>
      <w:u w:val="single"/>
    </w:rPr>
  </w:style>
  <w:style w:type="paragraph" w:styleId="BalloonText">
    <w:name w:val="Balloon Text"/>
    <w:basedOn w:val="Normal"/>
    <w:link w:val="BalloonTextChar"/>
    <w:uiPriority w:val="99"/>
    <w:semiHidden/>
    <w:unhideWhenUsed/>
    <w:rsid w:val="008B406D"/>
    <w:rPr>
      <w:rFonts w:ascii="Tahoma" w:hAnsi="Tahoma" w:cs="Tahoma"/>
      <w:sz w:val="16"/>
      <w:szCs w:val="16"/>
    </w:rPr>
  </w:style>
  <w:style w:type="character" w:customStyle="1" w:styleId="BalloonTextChar">
    <w:name w:val="Balloon Text Char"/>
    <w:basedOn w:val="DefaultParagraphFont"/>
    <w:link w:val="BalloonText"/>
    <w:uiPriority w:val="99"/>
    <w:semiHidden/>
    <w:rsid w:val="008B406D"/>
    <w:rPr>
      <w:rFonts w:ascii="Tahoma" w:eastAsia="SimSun" w:hAnsi="Tahoma" w:cs="Tahoma"/>
      <w:color w:val="112845"/>
      <w:kern w:val="3"/>
      <w:sz w:val="16"/>
      <w:szCs w:val="16"/>
      <w:lang w:val="fr-FR"/>
    </w:rPr>
  </w:style>
  <w:style w:type="character" w:customStyle="1" w:styleId="Heading1Char">
    <w:name w:val="Heading 1 Char"/>
    <w:basedOn w:val="DefaultParagraphFont"/>
    <w:link w:val="Heading1"/>
    <w:uiPriority w:val="9"/>
    <w:rsid w:val="00DB4513"/>
    <w:rPr>
      <w:rFonts w:asciiTheme="majorHAnsi" w:eastAsiaTheme="majorEastAsia" w:hAnsiTheme="majorHAnsi" w:cstheme="majorBidi"/>
      <w:b/>
      <w:bCs/>
      <w:color w:val="365F91" w:themeColor="accent1" w:themeShade="BF"/>
      <w:kern w:val="3"/>
      <w:sz w:val="28"/>
      <w:szCs w:val="28"/>
      <w:lang w:val="fr-FR"/>
    </w:rPr>
  </w:style>
  <w:style w:type="table" w:styleId="LightList-Accent5">
    <w:name w:val="Light List Accent 5"/>
    <w:basedOn w:val="TableNormal"/>
    <w:uiPriority w:val="61"/>
    <w:rsid w:val="001340D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506B95"/>
    <w:rPr>
      <w:sz w:val="18"/>
      <w:szCs w:val="18"/>
    </w:rPr>
  </w:style>
  <w:style w:type="paragraph" w:styleId="CommentText">
    <w:name w:val="annotation text"/>
    <w:basedOn w:val="Normal"/>
    <w:link w:val="CommentTextChar"/>
    <w:uiPriority w:val="99"/>
    <w:unhideWhenUsed/>
    <w:rsid w:val="00506B95"/>
    <w:rPr>
      <w:sz w:val="24"/>
      <w:szCs w:val="24"/>
    </w:rPr>
  </w:style>
  <w:style w:type="character" w:customStyle="1" w:styleId="CommentTextChar">
    <w:name w:val="Comment Text Char"/>
    <w:basedOn w:val="DefaultParagraphFont"/>
    <w:link w:val="CommentText"/>
    <w:uiPriority w:val="99"/>
    <w:rsid w:val="00506B95"/>
    <w:rPr>
      <w:rFonts w:ascii="Cambria" w:eastAsia="SimSun" w:hAnsi="Cambria" w:cs="F"/>
      <w:color w:val="112845"/>
      <w:kern w:val="3"/>
      <w:sz w:val="24"/>
      <w:szCs w:val="24"/>
      <w:lang w:val="fr-FR"/>
    </w:rPr>
  </w:style>
  <w:style w:type="paragraph" w:styleId="CommentSubject">
    <w:name w:val="annotation subject"/>
    <w:basedOn w:val="CommentText"/>
    <w:next w:val="CommentText"/>
    <w:link w:val="CommentSubjectChar"/>
    <w:uiPriority w:val="99"/>
    <w:semiHidden/>
    <w:unhideWhenUsed/>
    <w:rsid w:val="00506B95"/>
    <w:rPr>
      <w:b/>
      <w:bCs/>
      <w:sz w:val="20"/>
      <w:szCs w:val="20"/>
    </w:rPr>
  </w:style>
  <w:style w:type="character" w:customStyle="1" w:styleId="CommentSubjectChar">
    <w:name w:val="Comment Subject Char"/>
    <w:basedOn w:val="CommentTextChar"/>
    <w:link w:val="CommentSubject"/>
    <w:uiPriority w:val="99"/>
    <w:semiHidden/>
    <w:rsid w:val="00506B95"/>
    <w:rPr>
      <w:rFonts w:ascii="Cambria" w:eastAsia="SimSun" w:hAnsi="Cambria" w:cs="F"/>
      <w:b/>
      <w:bCs/>
      <w:color w:val="112845"/>
      <w:kern w:val="3"/>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567">
      <w:bodyDiv w:val="1"/>
      <w:marLeft w:val="0"/>
      <w:marRight w:val="0"/>
      <w:marTop w:val="0"/>
      <w:marBottom w:val="0"/>
      <w:divBdr>
        <w:top w:val="none" w:sz="0" w:space="0" w:color="auto"/>
        <w:left w:val="none" w:sz="0" w:space="0" w:color="auto"/>
        <w:bottom w:val="none" w:sz="0" w:space="0" w:color="auto"/>
        <w:right w:val="none" w:sz="0" w:space="0" w:color="auto"/>
      </w:divBdr>
    </w:div>
    <w:div w:id="74715287">
      <w:bodyDiv w:val="1"/>
      <w:marLeft w:val="0"/>
      <w:marRight w:val="0"/>
      <w:marTop w:val="0"/>
      <w:marBottom w:val="0"/>
      <w:divBdr>
        <w:top w:val="none" w:sz="0" w:space="0" w:color="auto"/>
        <w:left w:val="none" w:sz="0" w:space="0" w:color="auto"/>
        <w:bottom w:val="none" w:sz="0" w:space="0" w:color="auto"/>
        <w:right w:val="none" w:sz="0" w:space="0" w:color="auto"/>
      </w:divBdr>
    </w:div>
    <w:div w:id="89933575">
      <w:bodyDiv w:val="1"/>
      <w:marLeft w:val="0"/>
      <w:marRight w:val="0"/>
      <w:marTop w:val="0"/>
      <w:marBottom w:val="0"/>
      <w:divBdr>
        <w:top w:val="none" w:sz="0" w:space="0" w:color="auto"/>
        <w:left w:val="none" w:sz="0" w:space="0" w:color="auto"/>
        <w:bottom w:val="none" w:sz="0" w:space="0" w:color="auto"/>
        <w:right w:val="none" w:sz="0" w:space="0" w:color="auto"/>
      </w:divBdr>
      <w:divsChild>
        <w:div w:id="1671714272">
          <w:marLeft w:val="1080"/>
          <w:marRight w:val="0"/>
          <w:marTop w:val="100"/>
          <w:marBottom w:val="0"/>
          <w:divBdr>
            <w:top w:val="none" w:sz="0" w:space="0" w:color="auto"/>
            <w:left w:val="none" w:sz="0" w:space="0" w:color="auto"/>
            <w:bottom w:val="none" w:sz="0" w:space="0" w:color="auto"/>
            <w:right w:val="none" w:sz="0" w:space="0" w:color="auto"/>
          </w:divBdr>
        </w:div>
      </w:divsChild>
    </w:div>
    <w:div w:id="932203299">
      <w:bodyDiv w:val="1"/>
      <w:marLeft w:val="0"/>
      <w:marRight w:val="0"/>
      <w:marTop w:val="0"/>
      <w:marBottom w:val="0"/>
      <w:divBdr>
        <w:top w:val="none" w:sz="0" w:space="0" w:color="auto"/>
        <w:left w:val="none" w:sz="0" w:space="0" w:color="auto"/>
        <w:bottom w:val="none" w:sz="0" w:space="0" w:color="auto"/>
        <w:right w:val="none" w:sz="0" w:space="0" w:color="auto"/>
      </w:divBdr>
    </w:div>
    <w:div w:id="969869408">
      <w:bodyDiv w:val="1"/>
      <w:marLeft w:val="0"/>
      <w:marRight w:val="0"/>
      <w:marTop w:val="0"/>
      <w:marBottom w:val="0"/>
      <w:divBdr>
        <w:top w:val="none" w:sz="0" w:space="0" w:color="auto"/>
        <w:left w:val="none" w:sz="0" w:space="0" w:color="auto"/>
        <w:bottom w:val="none" w:sz="0" w:space="0" w:color="auto"/>
        <w:right w:val="none" w:sz="0" w:space="0" w:color="auto"/>
      </w:divBdr>
    </w:div>
    <w:div w:id="980422025">
      <w:bodyDiv w:val="1"/>
      <w:marLeft w:val="0"/>
      <w:marRight w:val="0"/>
      <w:marTop w:val="0"/>
      <w:marBottom w:val="0"/>
      <w:divBdr>
        <w:top w:val="none" w:sz="0" w:space="0" w:color="auto"/>
        <w:left w:val="none" w:sz="0" w:space="0" w:color="auto"/>
        <w:bottom w:val="none" w:sz="0" w:space="0" w:color="auto"/>
        <w:right w:val="none" w:sz="0" w:space="0" w:color="auto"/>
      </w:divBdr>
      <w:divsChild>
        <w:div w:id="540559136">
          <w:marLeft w:val="1080"/>
          <w:marRight w:val="0"/>
          <w:marTop w:val="100"/>
          <w:marBottom w:val="0"/>
          <w:divBdr>
            <w:top w:val="none" w:sz="0" w:space="0" w:color="auto"/>
            <w:left w:val="none" w:sz="0" w:space="0" w:color="auto"/>
            <w:bottom w:val="none" w:sz="0" w:space="0" w:color="auto"/>
            <w:right w:val="none" w:sz="0" w:space="0" w:color="auto"/>
          </w:divBdr>
        </w:div>
      </w:divsChild>
    </w:div>
    <w:div w:id="1023089946">
      <w:bodyDiv w:val="1"/>
      <w:marLeft w:val="0"/>
      <w:marRight w:val="0"/>
      <w:marTop w:val="0"/>
      <w:marBottom w:val="0"/>
      <w:divBdr>
        <w:top w:val="none" w:sz="0" w:space="0" w:color="auto"/>
        <w:left w:val="none" w:sz="0" w:space="0" w:color="auto"/>
        <w:bottom w:val="none" w:sz="0" w:space="0" w:color="auto"/>
        <w:right w:val="none" w:sz="0" w:space="0" w:color="auto"/>
      </w:divBdr>
    </w:div>
    <w:div w:id="1203595879">
      <w:bodyDiv w:val="1"/>
      <w:marLeft w:val="0"/>
      <w:marRight w:val="0"/>
      <w:marTop w:val="0"/>
      <w:marBottom w:val="0"/>
      <w:divBdr>
        <w:top w:val="none" w:sz="0" w:space="0" w:color="auto"/>
        <w:left w:val="none" w:sz="0" w:space="0" w:color="auto"/>
        <w:bottom w:val="none" w:sz="0" w:space="0" w:color="auto"/>
        <w:right w:val="none" w:sz="0" w:space="0" w:color="auto"/>
      </w:divBdr>
    </w:div>
    <w:div w:id="1356492781">
      <w:bodyDiv w:val="1"/>
      <w:marLeft w:val="0"/>
      <w:marRight w:val="0"/>
      <w:marTop w:val="0"/>
      <w:marBottom w:val="0"/>
      <w:divBdr>
        <w:top w:val="none" w:sz="0" w:space="0" w:color="auto"/>
        <w:left w:val="none" w:sz="0" w:space="0" w:color="auto"/>
        <w:bottom w:val="none" w:sz="0" w:space="0" w:color="auto"/>
        <w:right w:val="none" w:sz="0" w:space="0" w:color="auto"/>
      </w:divBdr>
    </w:div>
    <w:div w:id="1422678203">
      <w:bodyDiv w:val="1"/>
      <w:marLeft w:val="0"/>
      <w:marRight w:val="0"/>
      <w:marTop w:val="0"/>
      <w:marBottom w:val="0"/>
      <w:divBdr>
        <w:top w:val="none" w:sz="0" w:space="0" w:color="auto"/>
        <w:left w:val="none" w:sz="0" w:space="0" w:color="auto"/>
        <w:bottom w:val="none" w:sz="0" w:space="0" w:color="auto"/>
        <w:right w:val="none" w:sz="0" w:space="0" w:color="auto"/>
      </w:divBdr>
      <w:divsChild>
        <w:div w:id="2128038889">
          <w:marLeft w:val="360"/>
          <w:marRight w:val="0"/>
          <w:marTop w:val="200"/>
          <w:marBottom w:val="0"/>
          <w:divBdr>
            <w:top w:val="none" w:sz="0" w:space="0" w:color="auto"/>
            <w:left w:val="none" w:sz="0" w:space="0" w:color="auto"/>
            <w:bottom w:val="none" w:sz="0" w:space="0" w:color="auto"/>
            <w:right w:val="none" w:sz="0" w:space="0" w:color="auto"/>
          </w:divBdr>
        </w:div>
      </w:divsChild>
    </w:div>
    <w:div w:id="1531407511">
      <w:bodyDiv w:val="1"/>
      <w:marLeft w:val="0"/>
      <w:marRight w:val="0"/>
      <w:marTop w:val="0"/>
      <w:marBottom w:val="0"/>
      <w:divBdr>
        <w:top w:val="none" w:sz="0" w:space="0" w:color="auto"/>
        <w:left w:val="none" w:sz="0" w:space="0" w:color="auto"/>
        <w:bottom w:val="none" w:sz="0" w:space="0" w:color="auto"/>
        <w:right w:val="none" w:sz="0" w:space="0" w:color="auto"/>
      </w:divBdr>
    </w:div>
    <w:div w:id="1677533456">
      <w:bodyDiv w:val="1"/>
      <w:marLeft w:val="0"/>
      <w:marRight w:val="0"/>
      <w:marTop w:val="0"/>
      <w:marBottom w:val="0"/>
      <w:divBdr>
        <w:top w:val="none" w:sz="0" w:space="0" w:color="auto"/>
        <w:left w:val="none" w:sz="0" w:space="0" w:color="auto"/>
        <w:bottom w:val="none" w:sz="0" w:space="0" w:color="auto"/>
        <w:right w:val="none" w:sz="0" w:space="0" w:color="auto"/>
      </w:divBdr>
    </w:div>
    <w:div w:id="1837652487">
      <w:bodyDiv w:val="1"/>
      <w:marLeft w:val="0"/>
      <w:marRight w:val="0"/>
      <w:marTop w:val="0"/>
      <w:marBottom w:val="0"/>
      <w:divBdr>
        <w:top w:val="none" w:sz="0" w:space="0" w:color="auto"/>
        <w:left w:val="none" w:sz="0" w:space="0" w:color="auto"/>
        <w:bottom w:val="none" w:sz="0" w:space="0" w:color="auto"/>
        <w:right w:val="none" w:sz="0" w:space="0" w:color="auto"/>
      </w:divBdr>
    </w:div>
    <w:div w:id="2039549899">
      <w:bodyDiv w:val="1"/>
      <w:marLeft w:val="0"/>
      <w:marRight w:val="0"/>
      <w:marTop w:val="0"/>
      <w:marBottom w:val="0"/>
      <w:divBdr>
        <w:top w:val="none" w:sz="0" w:space="0" w:color="auto"/>
        <w:left w:val="none" w:sz="0" w:space="0" w:color="auto"/>
        <w:bottom w:val="none" w:sz="0" w:space="0" w:color="auto"/>
        <w:right w:val="none" w:sz="0" w:space="0" w:color="auto"/>
      </w:divBdr>
      <w:divsChild>
        <w:div w:id="133611263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c.altitude-design.be/wp-content/uploads/2018/06/3.-LPF-FEAP-MAC-may-2018.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2642</Words>
  <Characters>15060</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6</cp:revision>
  <cp:lastPrinted>2018-06-13T14:12:00Z</cp:lastPrinted>
  <dcterms:created xsi:type="dcterms:W3CDTF">2018-08-22T08:06:00Z</dcterms:created>
  <dcterms:modified xsi:type="dcterms:W3CDTF">2018-10-17T15:31:00Z</dcterms:modified>
</cp:coreProperties>
</file>